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6ECB" w14:textId="6C661CD3" w:rsidR="00C1396B" w:rsidRDefault="00C1396B" w:rsidP="00C1396B">
      <w:pPr>
        <w:spacing w:after="0" w:line="400" w:lineRule="exact"/>
        <w:jc w:val="center"/>
        <w:rPr>
          <w:rFonts w:ascii="Times New Roman" w:hAnsi="Times New Roman" w:cs="Times New Roman"/>
          <w:b/>
          <w:bCs/>
          <w:sz w:val="26"/>
          <w:szCs w:val="26"/>
        </w:rPr>
      </w:pPr>
      <w:r>
        <w:rPr>
          <w:rFonts w:ascii="Times New Roman" w:hAnsi="Times New Roman" w:cs="Times New Roman"/>
          <w:b/>
          <w:bCs/>
          <w:sz w:val="26"/>
          <w:szCs w:val="26"/>
        </w:rPr>
        <w:t xml:space="preserve">BẢN </w:t>
      </w:r>
      <w:r w:rsidRPr="00C906F2">
        <w:rPr>
          <w:rFonts w:ascii="Times New Roman" w:hAnsi="Times New Roman" w:cs="Times New Roman"/>
          <w:b/>
          <w:bCs/>
          <w:sz w:val="26"/>
          <w:szCs w:val="26"/>
          <w:lang w:val="vi-VN"/>
        </w:rPr>
        <w:t xml:space="preserve">TỔNG HỢP Ý KIẾN </w:t>
      </w:r>
      <w:r>
        <w:rPr>
          <w:rFonts w:ascii="Times New Roman" w:hAnsi="Times New Roman" w:cs="Times New Roman"/>
          <w:b/>
          <w:bCs/>
          <w:sz w:val="26"/>
          <w:szCs w:val="26"/>
        </w:rPr>
        <w:t>GÓP Ý VÀ GIẢI TRÌNH Ý KIẾN GÓP Ý</w:t>
      </w:r>
    </w:p>
    <w:p w14:paraId="2E3EEE73" w14:textId="77777777" w:rsidR="00C1396B" w:rsidRPr="00C1396B" w:rsidRDefault="00C1396B" w:rsidP="00C1396B">
      <w:pPr>
        <w:spacing w:after="0" w:line="400" w:lineRule="exact"/>
        <w:jc w:val="both"/>
        <w:rPr>
          <w:rFonts w:ascii="Times New Roman" w:hAnsi="Times New Roman" w:cs="Times New Roman"/>
          <w:b/>
          <w:bCs/>
          <w:sz w:val="26"/>
          <w:szCs w:val="26"/>
        </w:rPr>
      </w:pPr>
    </w:p>
    <w:p w14:paraId="16AE38A3" w14:textId="42B7178E" w:rsidR="00C1396B" w:rsidRPr="00C1396B" w:rsidRDefault="00C1396B" w:rsidP="00C1396B">
      <w:pPr>
        <w:pStyle w:val="ListParagraph"/>
        <w:numPr>
          <w:ilvl w:val="0"/>
          <w:numId w:val="2"/>
        </w:numPr>
        <w:spacing w:after="240" w:line="400" w:lineRule="exact"/>
        <w:ind w:left="714" w:hanging="357"/>
        <w:jc w:val="both"/>
        <w:rPr>
          <w:rFonts w:ascii="Times New Roman" w:hAnsi="Times New Roman" w:cs="Times New Roman"/>
          <w:b/>
          <w:bCs/>
          <w:sz w:val="26"/>
          <w:szCs w:val="26"/>
          <w:lang w:val="vi-VN"/>
        </w:rPr>
      </w:pPr>
      <w:r>
        <w:rPr>
          <w:rFonts w:ascii="Times New Roman" w:hAnsi="Times New Roman" w:cs="Times New Roman"/>
          <w:b/>
          <w:bCs/>
          <w:sz w:val="26"/>
          <w:szCs w:val="26"/>
        </w:rPr>
        <w:t>VỀ PHẠM VI CHUYỂN GIAO</w:t>
      </w:r>
    </w:p>
    <w:tbl>
      <w:tblPr>
        <w:tblStyle w:val="TableGrid"/>
        <w:tblW w:w="14596" w:type="dxa"/>
        <w:tblLook w:val="04A0" w:firstRow="1" w:lastRow="0" w:firstColumn="1" w:lastColumn="0" w:noHBand="0" w:noVBand="1"/>
      </w:tblPr>
      <w:tblGrid>
        <w:gridCol w:w="1329"/>
        <w:gridCol w:w="3758"/>
        <w:gridCol w:w="3758"/>
        <w:gridCol w:w="5751"/>
      </w:tblGrid>
      <w:tr w:rsidR="00C1396B" w:rsidRPr="00C91CF7" w14:paraId="51792322" w14:textId="77777777" w:rsidTr="00DC2805">
        <w:tc>
          <w:tcPr>
            <w:tcW w:w="1329" w:type="dxa"/>
            <w:shd w:val="clear" w:color="auto" w:fill="DAEEF3" w:themeFill="accent5" w:themeFillTint="33"/>
            <w:vAlign w:val="center"/>
          </w:tcPr>
          <w:p w14:paraId="34BF8475" w14:textId="77777777" w:rsidR="00C1396B" w:rsidRPr="00C91CF7" w:rsidRDefault="00C1396B" w:rsidP="00DC2805">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Đơn vị hành chính</w:t>
            </w:r>
          </w:p>
        </w:tc>
        <w:tc>
          <w:tcPr>
            <w:tcW w:w="3758" w:type="dxa"/>
            <w:tcBorders>
              <w:bottom w:val="single" w:sz="4" w:space="0" w:color="auto"/>
            </w:tcBorders>
            <w:shd w:val="clear" w:color="auto" w:fill="DAEEF3" w:themeFill="accent5" w:themeFillTint="33"/>
            <w:vAlign w:val="center"/>
          </w:tcPr>
          <w:p w14:paraId="32493BAB" w14:textId="77777777" w:rsidR="00C1396B" w:rsidRPr="00C91CF7" w:rsidRDefault="00C1396B" w:rsidP="00DC2805">
            <w:pPr>
              <w:spacing w:line="400" w:lineRule="exact"/>
              <w:ind w:firstLine="180"/>
              <w:jc w:val="center"/>
              <w:rPr>
                <w:rFonts w:ascii="Times New Roman" w:hAnsi="Times New Roman" w:cs="Times New Roman"/>
                <w:b/>
                <w:bCs/>
                <w:sz w:val="26"/>
                <w:szCs w:val="26"/>
              </w:rPr>
            </w:pPr>
            <w:r>
              <w:rPr>
                <w:rFonts w:ascii="Times New Roman" w:hAnsi="Times New Roman" w:cs="Times New Roman"/>
                <w:b/>
                <w:bCs/>
                <w:sz w:val="26"/>
                <w:szCs w:val="26"/>
              </w:rPr>
              <w:t>Đề xuất của UBND cấp xã</w:t>
            </w:r>
          </w:p>
        </w:tc>
        <w:tc>
          <w:tcPr>
            <w:tcW w:w="3758" w:type="dxa"/>
            <w:tcBorders>
              <w:bottom w:val="single" w:sz="4" w:space="0" w:color="auto"/>
            </w:tcBorders>
            <w:shd w:val="clear" w:color="auto" w:fill="DAEEF3" w:themeFill="accent5" w:themeFillTint="33"/>
            <w:vAlign w:val="center"/>
          </w:tcPr>
          <w:p w14:paraId="3E82EDAE" w14:textId="77777777" w:rsidR="00C1396B" w:rsidRPr="00C91CF7" w:rsidRDefault="00C1396B" w:rsidP="00DC2805">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Đề xuất của các tổ chức hành nghề công chứng (TCHNCC)</w:t>
            </w:r>
          </w:p>
        </w:tc>
        <w:tc>
          <w:tcPr>
            <w:tcW w:w="5751" w:type="dxa"/>
            <w:tcBorders>
              <w:bottom w:val="single" w:sz="4" w:space="0" w:color="auto"/>
            </w:tcBorders>
            <w:shd w:val="clear" w:color="auto" w:fill="DAEEF3" w:themeFill="accent5" w:themeFillTint="33"/>
            <w:vAlign w:val="center"/>
          </w:tcPr>
          <w:p w14:paraId="3FE50EE4" w14:textId="77777777" w:rsidR="00C1396B" w:rsidRPr="00C91CF7" w:rsidRDefault="00C1396B" w:rsidP="00DC2805">
            <w:pPr>
              <w:spacing w:line="400" w:lineRule="exact"/>
              <w:jc w:val="center"/>
              <w:rPr>
                <w:rFonts w:ascii="Times New Roman" w:hAnsi="Times New Roman" w:cs="Times New Roman"/>
                <w:b/>
                <w:bCs/>
                <w:sz w:val="26"/>
                <w:szCs w:val="26"/>
              </w:rPr>
            </w:pPr>
            <w:r w:rsidRPr="00C91CF7">
              <w:rPr>
                <w:rFonts w:ascii="Times New Roman" w:hAnsi="Times New Roman" w:cs="Times New Roman"/>
                <w:b/>
                <w:bCs/>
                <w:sz w:val="26"/>
                <w:szCs w:val="26"/>
              </w:rPr>
              <w:t>Ý kiến của Sở Tư</w:t>
            </w:r>
            <w:r>
              <w:rPr>
                <w:rFonts w:ascii="Times New Roman" w:hAnsi="Times New Roman" w:cs="Times New Roman"/>
                <w:b/>
                <w:bCs/>
                <w:sz w:val="26"/>
                <w:szCs w:val="26"/>
              </w:rPr>
              <w:t xml:space="preserve"> pháp</w:t>
            </w:r>
          </w:p>
        </w:tc>
      </w:tr>
      <w:tr w:rsidR="00C1396B" w:rsidRPr="00214B76" w14:paraId="39ECB68C" w14:textId="77777777" w:rsidTr="00DC2805">
        <w:trPr>
          <w:trHeight w:val="1600"/>
        </w:trPr>
        <w:tc>
          <w:tcPr>
            <w:tcW w:w="1329" w:type="dxa"/>
            <w:shd w:val="clear" w:color="auto" w:fill="DAEEF3" w:themeFill="accent5" w:themeFillTint="33"/>
            <w:vAlign w:val="center"/>
          </w:tcPr>
          <w:p w14:paraId="2F45B52E" w14:textId="77777777" w:rsidR="00C1396B" w:rsidRDefault="00C1396B" w:rsidP="00DC2805">
            <w:pPr>
              <w:spacing w:line="400" w:lineRule="exact"/>
              <w:jc w:val="center"/>
              <w:rPr>
                <w:rFonts w:ascii="Times New Roman" w:hAnsi="Times New Roman" w:cs="Times New Roman"/>
                <w:b/>
                <w:bCs/>
                <w:i/>
                <w:sz w:val="26"/>
                <w:szCs w:val="26"/>
              </w:rPr>
            </w:pPr>
            <w:r w:rsidRPr="00324B48">
              <w:rPr>
                <w:rFonts w:ascii="Times New Roman" w:hAnsi="Times New Roman" w:cs="Times New Roman"/>
                <w:b/>
                <w:bCs/>
                <w:i/>
                <w:sz w:val="26"/>
                <w:szCs w:val="26"/>
              </w:rPr>
              <w:t>1. Phường Buôn Ma Thuột</w:t>
            </w:r>
          </w:p>
          <w:p w14:paraId="204479C8" w14:textId="77777777" w:rsidR="00C1396B" w:rsidRPr="00324B48"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(08 TCHNCC)</w:t>
            </w:r>
          </w:p>
        </w:tc>
        <w:tc>
          <w:tcPr>
            <w:tcW w:w="3758" w:type="dxa"/>
          </w:tcPr>
          <w:p w14:paraId="7E00BFD9" w14:textId="77777777" w:rsidR="00C1396B" w:rsidRDefault="00C1396B" w:rsidP="00DC2805">
            <w:pPr>
              <w:spacing w:line="400" w:lineRule="exact"/>
              <w:ind w:firstLine="180"/>
              <w:jc w:val="both"/>
              <w:rPr>
                <w:rFonts w:ascii="Times New Roman" w:hAnsi="Times New Roman" w:cs="Times New Roman"/>
                <w:sz w:val="26"/>
                <w:szCs w:val="26"/>
              </w:rPr>
            </w:pPr>
          </w:p>
          <w:p w14:paraId="7DCCF1FF"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Không chuyển giao</w:t>
            </w:r>
          </w:p>
          <w:p w14:paraId="3A6CC1BE" w14:textId="77777777" w:rsidR="00C1396B" w:rsidRDefault="00C1396B" w:rsidP="00DC2805">
            <w:pPr>
              <w:spacing w:line="400" w:lineRule="exact"/>
              <w:ind w:firstLine="180"/>
              <w:jc w:val="both"/>
              <w:rPr>
                <w:rFonts w:ascii="Times New Roman" w:hAnsi="Times New Roman" w:cs="Times New Roman"/>
                <w:sz w:val="26"/>
                <w:szCs w:val="26"/>
              </w:rPr>
            </w:pPr>
          </w:p>
          <w:p w14:paraId="79516478" w14:textId="77777777" w:rsidR="00C1396B" w:rsidRDefault="00C1396B" w:rsidP="00DC2805">
            <w:pPr>
              <w:spacing w:line="400" w:lineRule="exact"/>
              <w:ind w:firstLine="180"/>
              <w:jc w:val="both"/>
              <w:rPr>
                <w:rFonts w:ascii="Times New Roman" w:hAnsi="Times New Roman" w:cs="Times New Roman"/>
                <w:sz w:val="26"/>
                <w:szCs w:val="26"/>
              </w:rPr>
            </w:pPr>
          </w:p>
          <w:p w14:paraId="4288569D"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Chuyển giao</w:t>
            </w:r>
          </w:p>
          <w:p w14:paraId="036FAB2B" w14:textId="77777777" w:rsidR="00C1396B" w:rsidRDefault="00C1396B" w:rsidP="00DC2805">
            <w:pPr>
              <w:spacing w:line="400" w:lineRule="exact"/>
              <w:ind w:firstLine="180"/>
              <w:jc w:val="both"/>
              <w:rPr>
                <w:rFonts w:ascii="Times New Roman" w:hAnsi="Times New Roman" w:cs="Times New Roman"/>
                <w:sz w:val="26"/>
                <w:szCs w:val="26"/>
              </w:rPr>
            </w:pPr>
          </w:p>
          <w:p w14:paraId="6E0633D6"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Chuyển giao</w:t>
            </w:r>
          </w:p>
          <w:p w14:paraId="7EFF80D0" w14:textId="77777777" w:rsidR="00C1396B" w:rsidRDefault="00C1396B" w:rsidP="00DC2805">
            <w:pPr>
              <w:spacing w:line="400" w:lineRule="exact"/>
              <w:ind w:firstLine="180"/>
              <w:jc w:val="both"/>
              <w:rPr>
                <w:rFonts w:ascii="Times New Roman" w:hAnsi="Times New Roman" w:cs="Times New Roman"/>
                <w:sz w:val="26"/>
                <w:szCs w:val="26"/>
              </w:rPr>
            </w:pPr>
          </w:p>
          <w:p w14:paraId="2AFDB74E" w14:textId="77777777" w:rsidR="00C1396B" w:rsidRPr="00324B48"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Chuyển giao</w:t>
            </w:r>
          </w:p>
        </w:tc>
        <w:tc>
          <w:tcPr>
            <w:tcW w:w="3758" w:type="dxa"/>
          </w:tcPr>
          <w:p w14:paraId="626DFC08" w14:textId="77777777" w:rsidR="00C1396B" w:rsidRPr="00204B1E" w:rsidRDefault="00C1396B" w:rsidP="00DC2805">
            <w:pPr>
              <w:spacing w:line="400" w:lineRule="exact"/>
              <w:ind w:firstLine="180"/>
              <w:jc w:val="center"/>
              <w:rPr>
                <w:rFonts w:ascii="Times New Roman" w:hAnsi="Times New Roman" w:cs="Times New Roman"/>
                <w:i/>
                <w:iCs/>
                <w:sz w:val="26"/>
                <w:szCs w:val="26"/>
              </w:rPr>
            </w:pPr>
            <w:r>
              <w:rPr>
                <w:rFonts w:ascii="Times New Roman" w:hAnsi="Times New Roman" w:cs="Times New Roman"/>
                <w:i/>
                <w:iCs/>
                <w:sz w:val="26"/>
                <w:szCs w:val="26"/>
              </w:rPr>
              <w:t>(08/08 tổ chức có ý kiến)</w:t>
            </w:r>
          </w:p>
          <w:p w14:paraId="306AB0CC"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07/08 tổ chức đề nghị chuyển giao, 01/08 đề nghị không chuyển giao</w:t>
            </w:r>
          </w:p>
          <w:p w14:paraId="080D5F8C"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2. Chứng thực chữ ký trong văn bản, giấy tờ: 08/08 tổ chức đề nghị chuyển giao </w:t>
            </w:r>
          </w:p>
          <w:p w14:paraId="041744BF"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3. Chứng thực chữ ký người dịch: 08/08 tổ chức đề nghị chuyển giao</w:t>
            </w:r>
          </w:p>
          <w:p w14:paraId="0BB5006C" w14:textId="77777777" w:rsidR="00C1396B" w:rsidRPr="00C906F2" w:rsidRDefault="00C1396B" w:rsidP="00DC2805">
            <w:pPr>
              <w:spacing w:line="400" w:lineRule="exact"/>
              <w:jc w:val="both"/>
              <w:rPr>
                <w:rFonts w:ascii="Times New Roman" w:hAnsi="Times New Roman" w:cs="Times New Roman"/>
                <w:b/>
                <w:bCs/>
                <w:sz w:val="26"/>
                <w:szCs w:val="26"/>
                <w:lang w:val="vi-VN"/>
              </w:rPr>
            </w:pPr>
            <w:r>
              <w:rPr>
                <w:rFonts w:ascii="Times New Roman" w:hAnsi="Times New Roman" w:cs="Times New Roman"/>
                <w:sz w:val="26"/>
                <w:szCs w:val="26"/>
              </w:rPr>
              <w:t>4. Chứng thực giao dịch: 08/08 tổ chức đề nghị chuyển giao</w:t>
            </w:r>
          </w:p>
        </w:tc>
        <w:tc>
          <w:tcPr>
            <w:tcW w:w="5751" w:type="dxa"/>
          </w:tcPr>
          <w:p w14:paraId="39DDE914" w14:textId="77777777" w:rsidR="00C1396B" w:rsidRPr="00C1396B" w:rsidRDefault="00C1396B" w:rsidP="00DC2805">
            <w:pPr>
              <w:spacing w:line="400" w:lineRule="exact"/>
              <w:ind w:firstLine="180"/>
              <w:jc w:val="both"/>
              <w:rPr>
                <w:rFonts w:ascii="Times New Roman" w:hAnsi="Times New Roman" w:cs="Times New Roman"/>
                <w:sz w:val="26"/>
                <w:szCs w:val="26"/>
                <w:lang w:val="vi-VN"/>
              </w:rPr>
            </w:pPr>
            <w:r w:rsidRPr="00847C21">
              <w:rPr>
                <w:rFonts w:ascii="Times New Roman" w:hAnsi="Times New Roman" w:cs="Times New Roman"/>
                <w:sz w:val="26"/>
                <w:szCs w:val="26"/>
                <w:lang w:val="vi-VN"/>
              </w:rPr>
              <w:t xml:space="preserve">Về cơ bản, cấp xã và các TCHNCC trên địa bàn đồng thuận chuyển giao </w:t>
            </w:r>
            <w:r w:rsidRPr="00847C21">
              <w:rPr>
                <w:rFonts w:ascii="Times New Roman" w:hAnsi="Times New Roman" w:cs="Times New Roman"/>
                <w:i/>
                <w:iCs/>
                <w:sz w:val="26"/>
                <w:szCs w:val="26"/>
                <w:lang w:val="vi-VN"/>
              </w:rPr>
              <w:t>(trừ chứng thực bản sao từ bản chính còn ý kiến khác).</w:t>
            </w:r>
            <w:r w:rsidRPr="00847C21">
              <w:rPr>
                <w:rFonts w:ascii="Times New Roman" w:hAnsi="Times New Roman" w:cs="Times New Roman"/>
                <w:sz w:val="26"/>
                <w:szCs w:val="26"/>
                <w:lang w:val="vi-VN"/>
              </w:rPr>
              <w:t xml:space="preserve"> </w:t>
            </w:r>
            <w:r w:rsidRPr="00C1396B">
              <w:rPr>
                <w:rFonts w:ascii="Times New Roman" w:hAnsi="Times New Roman" w:cs="Times New Roman"/>
                <w:sz w:val="26"/>
                <w:szCs w:val="26"/>
                <w:lang w:val="vi-VN"/>
              </w:rPr>
              <w:t>Tuy nhiên:</w:t>
            </w:r>
          </w:p>
          <w:p w14:paraId="114386CD" w14:textId="77777777" w:rsidR="00C1396B" w:rsidRPr="00C1396B" w:rsidRDefault="00C1396B" w:rsidP="00DC2805">
            <w:pPr>
              <w:spacing w:line="400" w:lineRule="exact"/>
              <w:ind w:firstLine="180"/>
              <w:jc w:val="both"/>
              <w:rPr>
                <w:rFonts w:ascii="Times New Roman" w:hAnsi="Times New Roman" w:cs="Times New Roman"/>
                <w:sz w:val="26"/>
                <w:szCs w:val="26"/>
                <w:lang w:val="vi-VN"/>
              </w:rPr>
            </w:pPr>
            <w:r w:rsidRPr="00C1396B">
              <w:rPr>
                <w:rFonts w:ascii="Times New Roman" w:hAnsi="Times New Roman" w:cs="Times New Roman"/>
                <w:sz w:val="26"/>
                <w:szCs w:val="26"/>
                <w:lang w:val="vi-VN"/>
              </w:rPr>
              <w:t xml:space="preserve">- Chứng thực bản sao từ bản chính thực hiện tại TCHNCC sẽ nhanh chóng, thuận tiện hơn </w:t>
            </w:r>
            <w:r w:rsidRPr="00C1396B">
              <w:rPr>
                <w:rFonts w:ascii="Times New Roman" w:hAnsi="Times New Roman" w:cs="Times New Roman"/>
                <w:i/>
                <w:iCs/>
                <w:sz w:val="26"/>
                <w:szCs w:val="26"/>
                <w:lang w:val="vi-VN"/>
              </w:rPr>
              <w:t>(ở UBND cấp xã thực hiện theo thủ tục hành chính nhưng ở TCHNCC thì không)</w:t>
            </w:r>
            <w:r w:rsidRPr="00C1396B">
              <w:rPr>
                <w:rFonts w:ascii="Times New Roman" w:hAnsi="Times New Roman" w:cs="Times New Roman"/>
                <w:sz w:val="26"/>
                <w:szCs w:val="26"/>
                <w:lang w:val="vi-VN"/>
              </w:rPr>
              <w:t>, mức phí như nhau.</w:t>
            </w:r>
          </w:p>
          <w:p w14:paraId="6697147A" w14:textId="77777777" w:rsidR="00C1396B" w:rsidRPr="00C1396B" w:rsidRDefault="00C1396B" w:rsidP="00DC2805">
            <w:pPr>
              <w:spacing w:line="400" w:lineRule="exact"/>
              <w:ind w:firstLine="180"/>
              <w:jc w:val="both"/>
              <w:rPr>
                <w:rFonts w:ascii="Times New Roman" w:hAnsi="Times New Roman" w:cs="Times New Roman"/>
                <w:sz w:val="26"/>
                <w:szCs w:val="26"/>
                <w:lang w:val="vi-VN"/>
              </w:rPr>
            </w:pPr>
            <w:r w:rsidRPr="00C1396B">
              <w:rPr>
                <w:rFonts w:ascii="Times New Roman" w:hAnsi="Times New Roman" w:cs="Times New Roman"/>
                <w:sz w:val="26"/>
                <w:szCs w:val="26"/>
                <w:lang w:val="vi-VN"/>
              </w:rPr>
              <w:t>- Địa bàn có số lượng TCHNCC nhiều, phân bố phù hợp để thực hiện yêu cầu chứng thực, công chứng.</w:t>
            </w:r>
          </w:p>
          <w:p w14:paraId="4CF97A64" w14:textId="77777777" w:rsidR="00C1396B" w:rsidRPr="00C1396B" w:rsidRDefault="00C1396B" w:rsidP="00DC2805">
            <w:pPr>
              <w:spacing w:line="400" w:lineRule="exact"/>
              <w:ind w:firstLine="180"/>
              <w:jc w:val="both"/>
              <w:rPr>
                <w:rFonts w:ascii="Times New Roman" w:hAnsi="Times New Roman" w:cs="Times New Roman"/>
                <w:sz w:val="26"/>
                <w:szCs w:val="26"/>
                <w:lang w:val="vi-VN"/>
              </w:rPr>
            </w:pPr>
            <w:r w:rsidRPr="00C1396B">
              <w:rPr>
                <w:rFonts w:ascii="Times New Roman" w:hAnsi="Times New Roman" w:cs="Times New Roman"/>
                <w:sz w:val="26"/>
                <w:szCs w:val="26"/>
                <w:lang w:val="vi-VN"/>
              </w:rPr>
              <w:t>- Số liệu 06 tháng cuối năm cho thấy tại 08 TCHNCC: Chứng thực bản sao từ bản chính gấp 21 lần UBND cấp xã; chứng thực chữ ký xấp xỉ nhau; công chứng giao dịch gấp 4.319 lần so với chứng thực giao dịch của UBND cấp xã.</w:t>
            </w:r>
          </w:p>
          <w:p w14:paraId="19D921A7" w14:textId="77777777" w:rsidR="00C1396B" w:rsidRPr="00C1396B" w:rsidRDefault="00C1396B" w:rsidP="00DC2805">
            <w:pPr>
              <w:spacing w:line="400" w:lineRule="exact"/>
              <w:ind w:firstLine="180"/>
              <w:jc w:val="center"/>
              <w:rPr>
                <w:rFonts w:ascii="Times New Roman" w:hAnsi="Times New Roman" w:cs="Times New Roman"/>
                <w:b/>
                <w:bCs/>
                <w:sz w:val="26"/>
                <w:szCs w:val="26"/>
                <w:lang w:val="vi-VN"/>
              </w:rPr>
            </w:pPr>
            <w:r w:rsidRPr="00324B48">
              <w:rPr>
                <w:rFonts w:ascii="Times New Roman" w:hAnsi="Times New Roman" w:cs="Times New Roman"/>
                <w:b/>
                <w:bCs/>
                <w:i/>
                <w:iCs/>
                <w:sz w:val="26"/>
                <w:szCs w:val="26"/>
                <w:lang w:val="vi-VN"/>
              </w:rPr>
              <w:t xml:space="preserve">Đề xuất </w:t>
            </w:r>
            <w:r w:rsidRPr="00CC5109">
              <w:rPr>
                <w:rFonts w:ascii="Times New Roman" w:hAnsi="Times New Roman" w:cs="Times New Roman"/>
                <w:b/>
                <w:bCs/>
                <w:i/>
                <w:iCs/>
                <w:sz w:val="26"/>
                <w:szCs w:val="26"/>
                <w:u w:val="single"/>
                <w:lang w:val="vi-VN"/>
              </w:rPr>
              <w:t>chuyển giao tất cả</w:t>
            </w:r>
            <w:r w:rsidRPr="00324B48">
              <w:rPr>
                <w:rFonts w:ascii="Times New Roman" w:hAnsi="Times New Roman" w:cs="Times New Roman"/>
                <w:b/>
                <w:bCs/>
                <w:i/>
                <w:iCs/>
                <w:sz w:val="26"/>
                <w:szCs w:val="26"/>
                <w:lang w:val="vi-VN"/>
              </w:rPr>
              <w:t xml:space="preserve"> thẩm quyền chứng thực từ Chủ tịch UBND cấp xã sang tổ chức hành nghề công chứng trên địa bàn</w:t>
            </w:r>
          </w:p>
        </w:tc>
      </w:tr>
      <w:tr w:rsidR="00C1396B" w:rsidRPr="00C91CF7" w14:paraId="7583B2CC" w14:textId="77777777" w:rsidTr="00DC2805">
        <w:trPr>
          <w:trHeight w:val="1600"/>
        </w:trPr>
        <w:tc>
          <w:tcPr>
            <w:tcW w:w="1329" w:type="dxa"/>
            <w:shd w:val="clear" w:color="auto" w:fill="DAEEF3" w:themeFill="accent5" w:themeFillTint="33"/>
            <w:vAlign w:val="center"/>
          </w:tcPr>
          <w:p w14:paraId="4923D926"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2. Phường Tuy Hòa</w:t>
            </w:r>
          </w:p>
          <w:p w14:paraId="7F4E5ACC" w14:textId="77777777" w:rsidR="00C1396B" w:rsidRPr="00847C21"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(05 TCHNCC)</w:t>
            </w:r>
          </w:p>
        </w:tc>
        <w:tc>
          <w:tcPr>
            <w:tcW w:w="3758" w:type="dxa"/>
          </w:tcPr>
          <w:p w14:paraId="7BFE35B3" w14:textId="77777777" w:rsidR="00C1396B" w:rsidRDefault="00C1396B" w:rsidP="00DC2805">
            <w:pPr>
              <w:spacing w:line="400" w:lineRule="exact"/>
              <w:ind w:firstLine="180"/>
              <w:jc w:val="both"/>
              <w:rPr>
                <w:rFonts w:ascii="Times New Roman" w:hAnsi="Times New Roman" w:cs="Times New Roman"/>
                <w:sz w:val="26"/>
                <w:szCs w:val="26"/>
              </w:rPr>
            </w:pPr>
          </w:p>
          <w:p w14:paraId="625EFBF3"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Không chuyển giao</w:t>
            </w:r>
          </w:p>
          <w:p w14:paraId="70F49714" w14:textId="77777777" w:rsidR="00C1396B" w:rsidRDefault="00C1396B" w:rsidP="00DC2805">
            <w:pPr>
              <w:spacing w:line="400" w:lineRule="exact"/>
              <w:ind w:firstLine="180"/>
              <w:jc w:val="both"/>
              <w:rPr>
                <w:rFonts w:ascii="Times New Roman" w:hAnsi="Times New Roman" w:cs="Times New Roman"/>
                <w:sz w:val="26"/>
                <w:szCs w:val="26"/>
              </w:rPr>
            </w:pPr>
          </w:p>
          <w:p w14:paraId="7254D97E"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Không chuyển giao</w:t>
            </w:r>
          </w:p>
          <w:p w14:paraId="3C28A119" w14:textId="77777777" w:rsidR="00C1396B" w:rsidRDefault="00C1396B" w:rsidP="00DC2805">
            <w:pPr>
              <w:spacing w:line="400" w:lineRule="exact"/>
              <w:ind w:firstLine="180"/>
              <w:jc w:val="both"/>
              <w:rPr>
                <w:rFonts w:ascii="Times New Roman" w:hAnsi="Times New Roman" w:cs="Times New Roman"/>
                <w:sz w:val="26"/>
                <w:szCs w:val="26"/>
              </w:rPr>
            </w:pPr>
          </w:p>
          <w:p w14:paraId="7DB90C5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Không chuyển giao</w:t>
            </w:r>
          </w:p>
          <w:p w14:paraId="3F1AE0F6" w14:textId="77777777" w:rsidR="00C1396B" w:rsidRDefault="00C1396B" w:rsidP="00DC2805">
            <w:pPr>
              <w:spacing w:line="400" w:lineRule="exact"/>
              <w:ind w:firstLine="180"/>
              <w:jc w:val="both"/>
              <w:rPr>
                <w:rFonts w:ascii="Times New Roman" w:hAnsi="Times New Roman" w:cs="Times New Roman"/>
                <w:sz w:val="26"/>
                <w:szCs w:val="26"/>
              </w:rPr>
            </w:pPr>
          </w:p>
          <w:p w14:paraId="05350D52"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Chuyển giao</w:t>
            </w:r>
          </w:p>
        </w:tc>
        <w:tc>
          <w:tcPr>
            <w:tcW w:w="3758" w:type="dxa"/>
          </w:tcPr>
          <w:p w14:paraId="5F4CAEFF"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(03/05 tổ chức có ý kiến)</w:t>
            </w:r>
          </w:p>
          <w:p w14:paraId="1BE24CEC"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02/03 tổ chức</w:t>
            </w:r>
            <w:r>
              <w:rPr>
                <w:rFonts w:ascii="Times New Roman" w:hAnsi="Times New Roman" w:cs="Times New Roman"/>
                <w:sz w:val="26"/>
                <w:szCs w:val="26"/>
              </w:rPr>
              <w:t xml:space="preserve"> đề nghị chuyển giao</w:t>
            </w:r>
          </w:p>
          <w:p w14:paraId="53ADBCDF"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01/03 tổ chức đề nghị chuyển giao</w:t>
            </w:r>
          </w:p>
          <w:p w14:paraId="4B338742"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01/03 tổ chức đề nghị chuyển giao</w:t>
            </w:r>
          </w:p>
          <w:p w14:paraId="12D8DD6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02/03 tổ chức đề nghị chuyển giao</w:t>
            </w:r>
          </w:p>
        </w:tc>
        <w:tc>
          <w:tcPr>
            <w:tcW w:w="5751" w:type="dxa"/>
          </w:tcPr>
          <w:p w14:paraId="24B34809" w14:textId="77777777" w:rsidR="00C1396B" w:rsidRPr="00CC5109"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Về cơ bản, </w:t>
            </w:r>
            <w:r w:rsidRPr="00CC5109">
              <w:rPr>
                <w:rFonts w:ascii="Times New Roman" w:hAnsi="Times New Roman" w:cs="Times New Roman"/>
                <w:sz w:val="26"/>
                <w:szCs w:val="26"/>
              </w:rPr>
              <w:t xml:space="preserve">UBND </w:t>
            </w:r>
            <w:r>
              <w:rPr>
                <w:rFonts w:ascii="Times New Roman" w:hAnsi="Times New Roman" w:cs="Times New Roman"/>
                <w:sz w:val="26"/>
                <w:szCs w:val="26"/>
              </w:rPr>
              <w:t xml:space="preserve">cấp xã </w:t>
            </w:r>
            <w:r w:rsidRPr="00CC5109">
              <w:rPr>
                <w:rFonts w:ascii="Times New Roman" w:hAnsi="Times New Roman" w:cs="Times New Roman"/>
                <w:sz w:val="26"/>
                <w:szCs w:val="26"/>
              </w:rPr>
              <w:t xml:space="preserve">và TCHNCC chỉ thống nhất chuyển giao </w:t>
            </w:r>
            <w:r>
              <w:rPr>
                <w:rFonts w:ascii="Times New Roman" w:hAnsi="Times New Roman" w:cs="Times New Roman"/>
                <w:sz w:val="26"/>
                <w:szCs w:val="26"/>
              </w:rPr>
              <w:t>thẩm quyền</w:t>
            </w:r>
            <w:r w:rsidRPr="00CC5109">
              <w:rPr>
                <w:rFonts w:ascii="Times New Roman" w:hAnsi="Times New Roman" w:cs="Times New Roman"/>
                <w:sz w:val="26"/>
                <w:szCs w:val="26"/>
              </w:rPr>
              <w:t xml:space="preserve"> chứng thực giao dịch, các thẩm quyền chứng thực còn lại không đồng ý chuyển giao (TCHNCC có ý kiến sẽ bị quá tải, không đáp ứng kịp nhu cầu của công dân).</w:t>
            </w:r>
          </w:p>
          <w:p w14:paraId="0CDF45E8"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Bên cạnh đó, k</w:t>
            </w:r>
            <w:r w:rsidRPr="00CC5109">
              <w:rPr>
                <w:rFonts w:ascii="Times New Roman" w:hAnsi="Times New Roman" w:cs="Times New Roman"/>
                <w:sz w:val="26"/>
                <w:szCs w:val="26"/>
              </w:rPr>
              <w:t>hoảng cách giữa các TCHNCC tới Trung tâm PVHCC chưa thực sự thuận tiện để chuyển giao toàn bộ: chỉ có 2/5 tổ chức dưới 2km.</w:t>
            </w:r>
          </w:p>
          <w:p w14:paraId="6C899771" w14:textId="77777777" w:rsidR="00C1396B" w:rsidRPr="00847C21"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sidRPr="00CC5109">
              <w:rPr>
                <w:rFonts w:ascii="Times New Roman" w:hAnsi="Times New Roman" w:cs="Times New Roman"/>
                <w:b/>
                <w:bCs/>
                <w:i/>
                <w:iCs/>
                <w:sz w:val="26"/>
                <w:szCs w:val="26"/>
                <w:u w:val="single"/>
              </w:rPr>
              <w:t xml:space="preserve">chỉ </w:t>
            </w:r>
            <w:r w:rsidRPr="00CC5109">
              <w:rPr>
                <w:rFonts w:ascii="Times New Roman" w:hAnsi="Times New Roman" w:cs="Times New Roman"/>
                <w:b/>
                <w:bCs/>
                <w:i/>
                <w:iCs/>
                <w:sz w:val="26"/>
                <w:szCs w:val="26"/>
                <w:u w:val="single"/>
                <w:lang w:val="vi-VN"/>
              </w:rPr>
              <w:t xml:space="preserve">chuyển giao thẩm quyền chứng thực </w:t>
            </w:r>
            <w:r w:rsidRPr="00CC5109">
              <w:rPr>
                <w:rFonts w:ascii="Times New Roman" w:hAnsi="Times New Roman" w:cs="Times New Roman"/>
                <w:b/>
                <w:bCs/>
                <w:i/>
                <w:iCs/>
                <w:sz w:val="26"/>
                <w:szCs w:val="26"/>
                <w:u w:val="single"/>
              </w:rPr>
              <w:t>giao dịch</w:t>
            </w:r>
            <w:r>
              <w:rPr>
                <w:rFonts w:ascii="Times New Roman" w:hAnsi="Times New Roman" w:cs="Times New Roman"/>
                <w:b/>
                <w:bCs/>
                <w:i/>
                <w:iCs/>
                <w:sz w:val="26"/>
                <w:szCs w:val="26"/>
              </w:rPr>
              <w:t xml:space="preserve">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C91CF7" w14:paraId="499F1B89" w14:textId="77777777" w:rsidTr="00DC2805">
        <w:trPr>
          <w:trHeight w:val="1600"/>
        </w:trPr>
        <w:tc>
          <w:tcPr>
            <w:tcW w:w="1329" w:type="dxa"/>
            <w:shd w:val="clear" w:color="auto" w:fill="DAEEF3" w:themeFill="accent5" w:themeFillTint="33"/>
            <w:vAlign w:val="center"/>
          </w:tcPr>
          <w:p w14:paraId="586F39EA"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3. Xã Krông Pắc</w:t>
            </w:r>
          </w:p>
          <w:p w14:paraId="3E0D9EF3" w14:textId="77777777" w:rsidR="00C1396B" w:rsidRPr="00CC5109"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(03 TCHNCC)</w:t>
            </w:r>
          </w:p>
        </w:tc>
        <w:tc>
          <w:tcPr>
            <w:tcW w:w="3758" w:type="dxa"/>
          </w:tcPr>
          <w:p w14:paraId="2B979B0F" w14:textId="77777777" w:rsidR="00C1396B" w:rsidRDefault="00C1396B" w:rsidP="00DC2805">
            <w:pPr>
              <w:spacing w:line="400" w:lineRule="exact"/>
              <w:ind w:firstLine="180"/>
              <w:jc w:val="both"/>
              <w:rPr>
                <w:rFonts w:ascii="Times New Roman" w:hAnsi="Times New Roman" w:cs="Times New Roman"/>
                <w:sz w:val="26"/>
                <w:szCs w:val="26"/>
              </w:rPr>
            </w:pPr>
          </w:p>
          <w:p w14:paraId="72244C90"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Không chuyển giao</w:t>
            </w:r>
          </w:p>
          <w:p w14:paraId="759A2067" w14:textId="77777777" w:rsidR="00C1396B" w:rsidRDefault="00C1396B" w:rsidP="00DC2805">
            <w:pPr>
              <w:spacing w:line="400" w:lineRule="exact"/>
              <w:ind w:firstLine="180"/>
              <w:jc w:val="both"/>
              <w:rPr>
                <w:rFonts w:ascii="Times New Roman" w:hAnsi="Times New Roman" w:cs="Times New Roman"/>
                <w:sz w:val="26"/>
                <w:szCs w:val="26"/>
              </w:rPr>
            </w:pPr>
          </w:p>
          <w:p w14:paraId="34DA056E"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Không chuyển giao</w:t>
            </w:r>
          </w:p>
          <w:p w14:paraId="2B0F2A19" w14:textId="77777777" w:rsidR="00C1396B" w:rsidRDefault="00C1396B" w:rsidP="00DC2805">
            <w:pPr>
              <w:spacing w:line="400" w:lineRule="exact"/>
              <w:ind w:firstLine="180"/>
              <w:jc w:val="both"/>
              <w:rPr>
                <w:rFonts w:ascii="Times New Roman" w:hAnsi="Times New Roman" w:cs="Times New Roman"/>
                <w:sz w:val="26"/>
                <w:szCs w:val="26"/>
              </w:rPr>
            </w:pPr>
          </w:p>
          <w:p w14:paraId="7FCED273"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Không chuyển giao</w:t>
            </w:r>
          </w:p>
          <w:p w14:paraId="3C6C9005" w14:textId="77777777" w:rsidR="00C1396B" w:rsidRDefault="00C1396B" w:rsidP="00DC2805">
            <w:pPr>
              <w:spacing w:line="400" w:lineRule="exact"/>
              <w:ind w:firstLine="180"/>
              <w:jc w:val="both"/>
              <w:rPr>
                <w:rFonts w:ascii="Times New Roman" w:hAnsi="Times New Roman" w:cs="Times New Roman"/>
                <w:sz w:val="26"/>
                <w:szCs w:val="26"/>
              </w:rPr>
            </w:pPr>
          </w:p>
          <w:p w14:paraId="2BDDEE9A"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4. Chứng thực giao dịch: Chuyển giao</w:t>
            </w:r>
          </w:p>
        </w:tc>
        <w:tc>
          <w:tcPr>
            <w:tcW w:w="3758" w:type="dxa"/>
          </w:tcPr>
          <w:p w14:paraId="7C175B2A"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3</w:t>
            </w:r>
            <w:r w:rsidRPr="00847C21">
              <w:rPr>
                <w:rFonts w:ascii="Times New Roman" w:hAnsi="Times New Roman" w:cs="Times New Roman"/>
                <w:i/>
                <w:iCs/>
                <w:sz w:val="26"/>
                <w:szCs w:val="26"/>
              </w:rPr>
              <w:t xml:space="preserve"> tổ chức có ý kiến)</w:t>
            </w:r>
          </w:p>
          <w:p w14:paraId="27115691"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02</w:t>
            </w:r>
            <w:r>
              <w:rPr>
                <w:rFonts w:ascii="Times New Roman" w:hAnsi="Times New Roman" w:cs="Times New Roman"/>
                <w:sz w:val="26"/>
                <w:szCs w:val="26"/>
              </w:rPr>
              <w:t>/02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5F32B956"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02/02 tổ chức đề nghị chuyển giao</w:t>
            </w:r>
          </w:p>
          <w:p w14:paraId="37FD0F1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02/02 tổ chức đề nghị chuyển giao</w:t>
            </w:r>
          </w:p>
          <w:p w14:paraId="02384F41" w14:textId="77777777" w:rsidR="00C1396B" w:rsidRPr="00847C21" w:rsidRDefault="00C1396B" w:rsidP="00214B76">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lastRenderedPageBreak/>
              <w:t>4. Chứng thực giao dịch: 02/02 tổ chức đề nghị chuyển giao</w:t>
            </w:r>
          </w:p>
        </w:tc>
        <w:tc>
          <w:tcPr>
            <w:tcW w:w="5751" w:type="dxa"/>
          </w:tcPr>
          <w:p w14:paraId="4545340C"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 xml:space="preserve">Về cơ bản, UBND cấp xã và TCHNCC thống nhất chuyển giao thẩm quyền chứng thực giao dịch; các thẩm quyền chứng thực còn lại, dù TCHNCC đồng ý tiếp nhận nhưng UBND cấp xã không đồng ý chuyển giao, vì còn phát sinh nhiều tại UBND cấp xã. </w:t>
            </w:r>
          </w:p>
          <w:p w14:paraId="0AEA9C7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Bên cạnh đó, TCHNCC ở địa bàn này có đặc thù là 01 Phòng Công chứng (sẽ phải chuyển đổi thành Văn phòng công chứng theo lộ trình của Chính phủ); 01 VPCC đang có tranh chấp nội bộ, không đảm bảo tính ổn định.</w:t>
            </w:r>
          </w:p>
          <w:p w14:paraId="65820FA5"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lastRenderedPageBreak/>
              <w:t xml:space="preserve">Đề xuất </w:t>
            </w:r>
            <w:r w:rsidRPr="00CC5109">
              <w:rPr>
                <w:rFonts w:ascii="Times New Roman" w:hAnsi="Times New Roman" w:cs="Times New Roman"/>
                <w:b/>
                <w:bCs/>
                <w:i/>
                <w:iCs/>
                <w:sz w:val="26"/>
                <w:szCs w:val="26"/>
                <w:u w:val="single"/>
              </w:rPr>
              <w:t xml:space="preserve">chỉ </w:t>
            </w:r>
            <w:r w:rsidRPr="00CC5109">
              <w:rPr>
                <w:rFonts w:ascii="Times New Roman" w:hAnsi="Times New Roman" w:cs="Times New Roman"/>
                <w:b/>
                <w:bCs/>
                <w:i/>
                <w:iCs/>
                <w:sz w:val="26"/>
                <w:szCs w:val="26"/>
                <w:u w:val="single"/>
                <w:lang w:val="vi-VN"/>
              </w:rPr>
              <w:t xml:space="preserve">chuyển giao thẩm quyền chứng thực </w:t>
            </w:r>
            <w:r w:rsidRPr="00CC5109">
              <w:rPr>
                <w:rFonts w:ascii="Times New Roman" w:hAnsi="Times New Roman" w:cs="Times New Roman"/>
                <w:b/>
                <w:bCs/>
                <w:i/>
                <w:iCs/>
                <w:sz w:val="26"/>
                <w:szCs w:val="26"/>
                <w:u w:val="single"/>
              </w:rPr>
              <w:t>giao dịch</w:t>
            </w:r>
            <w:r>
              <w:rPr>
                <w:rFonts w:ascii="Times New Roman" w:hAnsi="Times New Roman" w:cs="Times New Roman"/>
                <w:b/>
                <w:bCs/>
                <w:i/>
                <w:iCs/>
                <w:sz w:val="26"/>
                <w:szCs w:val="26"/>
              </w:rPr>
              <w:t xml:space="preserve">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C91CF7" w14:paraId="5C7B9890" w14:textId="77777777" w:rsidTr="00DC2805">
        <w:trPr>
          <w:trHeight w:val="1600"/>
        </w:trPr>
        <w:tc>
          <w:tcPr>
            <w:tcW w:w="1329" w:type="dxa"/>
            <w:shd w:val="clear" w:color="auto" w:fill="DAEEF3" w:themeFill="accent5" w:themeFillTint="33"/>
            <w:vAlign w:val="center"/>
          </w:tcPr>
          <w:p w14:paraId="77F03480"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4. Phường Buôn Hồ</w:t>
            </w:r>
          </w:p>
          <w:p w14:paraId="551B1B9E" w14:textId="77777777" w:rsidR="00C1396B" w:rsidRPr="00291D7B"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(03 TCHNCC)</w:t>
            </w:r>
          </w:p>
        </w:tc>
        <w:tc>
          <w:tcPr>
            <w:tcW w:w="3758" w:type="dxa"/>
          </w:tcPr>
          <w:p w14:paraId="0BFF65D3" w14:textId="77777777" w:rsidR="00C1396B" w:rsidRDefault="00C1396B" w:rsidP="00DC2805">
            <w:pPr>
              <w:spacing w:line="400" w:lineRule="exact"/>
              <w:ind w:firstLine="180"/>
              <w:jc w:val="both"/>
              <w:rPr>
                <w:rFonts w:ascii="Times New Roman" w:hAnsi="Times New Roman" w:cs="Times New Roman"/>
                <w:sz w:val="26"/>
                <w:szCs w:val="26"/>
              </w:rPr>
            </w:pPr>
          </w:p>
          <w:p w14:paraId="5FF218E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Không chuyển giao</w:t>
            </w:r>
          </w:p>
          <w:p w14:paraId="65B35506" w14:textId="77777777" w:rsidR="00C1396B" w:rsidRDefault="00C1396B" w:rsidP="00DC2805">
            <w:pPr>
              <w:spacing w:line="400" w:lineRule="exact"/>
              <w:ind w:firstLine="180"/>
              <w:jc w:val="both"/>
              <w:rPr>
                <w:rFonts w:ascii="Times New Roman" w:hAnsi="Times New Roman" w:cs="Times New Roman"/>
                <w:sz w:val="26"/>
                <w:szCs w:val="26"/>
              </w:rPr>
            </w:pPr>
          </w:p>
          <w:p w14:paraId="2BD1BCF8"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Không chuyển giao</w:t>
            </w:r>
          </w:p>
          <w:p w14:paraId="284B3E40" w14:textId="77777777" w:rsidR="00C1396B" w:rsidRDefault="00C1396B" w:rsidP="00DC2805">
            <w:pPr>
              <w:spacing w:line="400" w:lineRule="exact"/>
              <w:ind w:firstLine="180"/>
              <w:jc w:val="both"/>
              <w:rPr>
                <w:rFonts w:ascii="Times New Roman" w:hAnsi="Times New Roman" w:cs="Times New Roman"/>
                <w:sz w:val="26"/>
                <w:szCs w:val="26"/>
              </w:rPr>
            </w:pPr>
          </w:p>
          <w:p w14:paraId="699FF40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Không chuyển giao</w:t>
            </w:r>
          </w:p>
          <w:p w14:paraId="38612455" w14:textId="77777777" w:rsidR="00C1396B" w:rsidRDefault="00C1396B" w:rsidP="00DC2805">
            <w:pPr>
              <w:spacing w:line="400" w:lineRule="exact"/>
              <w:ind w:firstLine="180"/>
              <w:jc w:val="both"/>
              <w:rPr>
                <w:rFonts w:ascii="Times New Roman" w:hAnsi="Times New Roman" w:cs="Times New Roman"/>
                <w:sz w:val="26"/>
                <w:szCs w:val="26"/>
              </w:rPr>
            </w:pPr>
          </w:p>
          <w:p w14:paraId="01BB936B"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chuyển giao</w:t>
            </w:r>
          </w:p>
        </w:tc>
        <w:tc>
          <w:tcPr>
            <w:tcW w:w="3758" w:type="dxa"/>
          </w:tcPr>
          <w:p w14:paraId="14132EBD"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3</w:t>
            </w:r>
            <w:r w:rsidRPr="00847C21">
              <w:rPr>
                <w:rFonts w:ascii="Times New Roman" w:hAnsi="Times New Roman" w:cs="Times New Roman"/>
                <w:i/>
                <w:iCs/>
                <w:sz w:val="26"/>
                <w:szCs w:val="26"/>
              </w:rPr>
              <w:t xml:space="preserve"> tổ chức có ý kiến)</w:t>
            </w:r>
          </w:p>
          <w:p w14:paraId="3EF4CB59"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02</w:t>
            </w:r>
            <w:r>
              <w:rPr>
                <w:rFonts w:ascii="Times New Roman" w:hAnsi="Times New Roman" w:cs="Times New Roman"/>
                <w:sz w:val="26"/>
                <w:szCs w:val="26"/>
              </w:rPr>
              <w:t>/02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5029F923"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02/02 tổ chức đề nghị chuyển giao</w:t>
            </w:r>
          </w:p>
          <w:p w14:paraId="75478B7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02/02 tổ chức đề nghị chuyển giao</w:t>
            </w:r>
          </w:p>
          <w:p w14:paraId="54BDD5E1"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4. Chứng thực giao dịch: 01/02 tổ chức đề nghị chuyển giao</w:t>
            </w:r>
          </w:p>
        </w:tc>
        <w:tc>
          <w:tcPr>
            <w:tcW w:w="5751" w:type="dxa"/>
          </w:tcPr>
          <w:p w14:paraId="11C2F29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Về cơ bản, giữa UBND cấp xã và TCHNCC không có sự đồng thuận trong chuyển giao.</w:t>
            </w:r>
          </w:p>
          <w:p w14:paraId="7EE0E96F" w14:textId="77777777" w:rsidR="00C1396B" w:rsidRPr="00FC4240" w:rsidRDefault="00C1396B" w:rsidP="00DC2805">
            <w:pPr>
              <w:spacing w:line="400" w:lineRule="exact"/>
              <w:ind w:firstLine="180"/>
              <w:jc w:val="both"/>
              <w:rPr>
                <w:rFonts w:ascii="Times New Roman" w:hAnsi="Times New Roman" w:cs="Times New Roman"/>
                <w:sz w:val="26"/>
                <w:szCs w:val="26"/>
              </w:rPr>
            </w:pPr>
            <w:r w:rsidRPr="00FC4240">
              <w:rPr>
                <w:rFonts w:ascii="Times New Roman" w:hAnsi="Times New Roman" w:cs="Times New Roman"/>
                <w:sz w:val="26"/>
                <w:szCs w:val="26"/>
              </w:rPr>
              <w:t>Bên cạnh đó, TCHNCC ở</w:t>
            </w:r>
            <w:r>
              <w:rPr>
                <w:rFonts w:ascii="Times New Roman" w:hAnsi="Times New Roman" w:cs="Times New Roman"/>
                <w:sz w:val="26"/>
                <w:szCs w:val="26"/>
              </w:rPr>
              <w:t xml:space="preserve"> địa bàn này có đặc thù là 01 Phòng Công chứng đang chuyển đổi thành Văn phòng công chứng (thông qua đấu giá), nếu không chuyển đổi được sẽ phải giải thể, chưa đảm bảo tính ổn định</w:t>
            </w:r>
          </w:p>
          <w:p w14:paraId="15684714" w14:textId="77777777" w:rsidR="00C1396B" w:rsidRPr="00FD4514"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w:t>
            </w:r>
            <w:r w:rsidRPr="00CC5109">
              <w:rPr>
                <w:rFonts w:ascii="Times New Roman" w:hAnsi="Times New Roman" w:cs="Times New Roman"/>
                <w:b/>
                <w:bCs/>
                <w:i/>
                <w:iCs/>
                <w:sz w:val="26"/>
                <w:szCs w:val="26"/>
                <w:u w:val="single"/>
                <w:lang w:val="vi-VN"/>
              </w:rPr>
              <w:t>chuyển giao</w:t>
            </w:r>
            <w:r w:rsidRPr="00FC4240">
              <w:rPr>
                <w:rFonts w:ascii="Times New Roman" w:hAnsi="Times New Roman" w:cs="Times New Roman"/>
                <w:b/>
                <w:bCs/>
                <w:i/>
                <w:iCs/>
                <w:sz w:val="26"/>
                <w:szCs w:val="26"/>
                <w:lang w:val="vi-VN"/>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i/>
                <w:iCs/>
                <w:sz w:val="26"/>
                <w:szCs w:val="26"/>
              </w:rPr>
              <w:t xml:space="preserve"> (sẽ đánh giá lại vào năm sau)</w:t>
            </w:r>
          </w:p>
        </w:tc>
      </w:tr>
      <w:tr w:rsidR="00C1396B" w:rsidRPr="00C91CF7" w14:paraId="4FC27165" w14:textId="77777777" w:rsidTr="00DC2805">
        <w:trPr>
          <w:trHeight w:val="1600"/>
        </w:trPr>
        <w:tc>
          <w:tcPr>
            <w:tcW w:w="1329" w:type="dxa"/>
            <w:shd w:val="clear" w:color="auto" w:fill="DAEEF3" w:themeFill="accent5" w:themeFillTint="33"/>
            <w:vAlign w:val="center"/>
          </w:tcPr>
          <w:p w14:paraId="0C98C566"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 xml:space="preserve">5. Phường Tân Lập </w:t>
            </w:r>
          </w:p>
          <w:p w14:paraId="5BD9A1E9" w14:textId="77777777" w:rsidR="00C1396B" w:rsidRPr="00204B1E"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472548E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Chưa ý kiến</w:t>
            </w:r>
          </w:p>
        </w:tc>
        <w:tc>
          <w:tcPr>
            <w:tcW w:w="3758" w:type="dxa"/>
          </w:tcPr>
          <w:p w14:paraId="7C6A96E9"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202C7669"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02</w:t>
            </w:r>
            <w:r>
              <w:rPr>
                <w:rFonts w:ascii="Times New Roman" w:hAnsi="Times New Roman" w:cs="Times New Roman"/>
                <w:sz w:val="26"/>
                <w:szCs w:val="26"/>
              </w:rPr>
              <w:t>/02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64C76718"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02/02 tổ chức đề nghị chuyển giao</w:t>
            </w:r>
          </w:p>
          <w:p w14:paraId="50CAF276"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3. Chứng thực chữ ký người dịch: 02/02 tổ chức đề nghị chuyển giao</w:t>
            </w:r>
          </w:p>
          <w:p w14:paraId="14C4848B"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4. Chứng thực giao dịch: 02/02 tổ chức đề nghị chuyển giao</w:t>
            </w:r>
          </w:p>
        </w:tc>
        <w:tc>
          <w:tcPr>
            <w:tcW w:w="5751" w:type="dxa"/>
          </w:tcPr>
          <w:p w14:paraId="521D7CA5" w14:textId="77777777" w:rsidR="00C1396B" w:rsidRPr="00C34AD7" w:rsidRDefault="00C1396B" w:rsidP="00DC2805">
            <w:pPr>
              <w:spacing w:line="400" w:lineRule="exact"/>
              <w:ind w:firstLine="180"/>
              <w:jc w:val="both"/>
              <w:rPr>
                <w:rFonts w:ascii="Times New Roman" w:hAnsi="Times New Roman" w:cs="Times New Roman"/>
                <w:sz w:val="26"/>
                <w:szCs w:val="26"/>
              </w:rPr>
            </w:pPr>
            <w:r w:rsidRPr="00C34AD7">
              <w:rPr>
                <w:rFonts w:ascii="Times New Roman" w:hAnsi="Times New Roman" w:cs="Times New Roman"/>
                <w:sz w:val="26"/>
                <w:szCs w:val="26"/>
              </w:rPr>
              <w:lastRenderedPageBreak/>
              <w:t xml:space="preserve">Chưa có sự thống nhất </w:t>
            </w:r>
            <w:r>
              <w:rPr>
                <w:rFonts w:ascii="Times New Roman" w:hAnsi="Times New Roman" w:cs="Times New Roman"/>
                <w:sz w:val="26"/>
                <w:szCs w:val="26"/>
              </w:rPr>
              <w:t>ý kiến giữa UBND cấp xã và TCHNCC. Bên cạnh đó, 01 tổ chức mới thành lập, chưa ổn định</w:t>
            </w:r>
          </w:p>
          <w:p w14:paraId="5043AFF7" w14:textId="77777777" w:rsidR="00C1396B" w:rsidRPr="00C34AD7" w:rsidRDefault="00C1396B" w:rsidP="00DC2805">
            <w:pPr>
              <w:spacing w:line="400" w:lineRule="exact"/>
              <w:ind w:firstLine="180"/>
              <w:jc w:val="both"/>
              <w:rPr>
                <w:rFonts w:ascii="Times New Roman" w:hAnsi="Times New Roman" w:cs="Times New Roman"/>
                <w:i/>
                <w:iCs/>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w:t>
            </w:r>
            <w:r w:rsidRPr="00CC5109">
              <w:rPr>
                <w:rFonts w:ascii="Times New Roman" w:hAnsi="Times New Roman" w:cs="Times New Roman"/>
                <w:b/>
                <w:bCs/>
                <w:i/>
                <w:iCs/>
                <w:sz w:val="26"/>
                <w:szCs w:val="26"/>
                <w:u w:val="single"/>
                <w:lang w:val="vi-VN"/>
              </w:rPr>
              <w:t>chuyển giao</w:t>
            </w:r>
            <w:r w:rsidRPr="00FC4240">
              <w:rPr>
                <w:rFonts w:ascii="Times New Roman" w:hAnsi="Times New Roman" w:cs="Times New Roman"/>
                <w:b/>
                <w:bCs/>
                <w:i/>
                <w:iCs/>
                <w:sz w:val="26"/>
                <w:szCs w:val="26"/>
                <w:lang w:val="vi-VN"/>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i/>
                <w:iCs/>
                <w:sz w:val="26"/>
                <w:szCs w:val="26"/>
              </w:rPr>
              <w:t xml:space="preserve"> (sẽ đánh giá lại vào năm sau)</w:t>
            </w:r>
          </w:p>
        </w:tc>
      </w:tr>
      <w:tr w:rsidR="00C1396B" w:rsidRPr="00C91CF7" w14:paraId="701B1C4F" w14:textId="77777777" w:rsidTr="00DC2805">
        <w:trPr>
          <w:trHeight w:val="1600"/>
        </w:trPr>
        <w:tc>
          <w:tcPr>
            <w:tcW w:w="1329" w:type="dxa"/>
            <w:shd w:val="clear" w:color="auto" w:fill="DAEEF3" w:themeFill="accent5" w:themeFillTint="33"/>
            <w:vAlign w:val="center"/>
          </w:tcPr>
          <w:p w14:paraId="71850149"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6. Phường Tân An</w:t>
            </w:r>
          </w:p>
          <w:p w14:paraId="168F464F" w14:textId="77777777" w:rsidR="00C1396B" w:rsidRPr="00242340"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1188F0AF" w14:textId="77777777" w:rsidR="00C1396B" w:rsidRDefault="00C1396B" w:rsidP="00DC2805">
            <w:pPr>
              <w:spacing w:line="400" w:lineRule="exact"/>
              <w:ind w:firstLine="180"/>
              <w:jc w:val="both"/>
              <w:rPr>
                <w:rFonts w:ascii="Times New Roman" w:hAnsi="Times New Roman" w:cs="Times New Roman"/>
                <w:sz w:val="26"/>
                <w:szCs w:val="26"/>
              </w:rPr>
            </w:pPr>
          </w:p>
          <w:p w14:paraId="4D8634F4"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30AA4424" w14:textId="77777777" w:rsidR="00C1396B" w:rsidRDefault="00C1396B" w:rsidP="00DC2805">
            <w:pPr>
              <w:spacing w:line="400" w:lineRule="exact"/>
              <w:ind w:firstLine="180"/>
              <w:jc w:val="both"/>
              <w:rPr>
                <w:rFonts w:ascii="Times New Roman" w:hAnsi="Times New Roman" w:cs="Times New Roman"/>
                <w:sz w:val="26"/>
                <w:szCs w:val="26"/>
              </w:rPr>
            </w:pPr>
          </w:p>
          <w:p w14:paraId="0F04E835"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4A4CE589" w14:textId="77777777" w:rsidR="00C1396B" w:rsidRDefault="00C1396B" w:rsidP="00DC2805">
            <w:pPr>
              <w:spacing w:line="400" w:lineRule="exact"/>
              <w:ind w:firstLine="180"/>
              <w:jc w:val="both"/>
              <w:rPr>
                <w:rFonts w:ascii="Times New Roman" w:hAnsi="Times New Roman" w:cs="Times New Roman"/>
                <w:sz w:val="26"/>
                <w:szCs w:val="26"/>
              </w:rPr>
            </w:pPr>
          </w:p>
          <w:p w14:paraId="030EA006"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631DC531" w14:textId="77777777" w:rsidR="00C1396B" w:rsidRDefault="00C1396B" w:rsidP="00DC2805">
            <w:pPr>
              <w:spacing w:line="400" w:lineRule="exact"/>
              <w:ind w:firstLine="180"/>
              <w:jc w:val="both"/>
              <w:rPr>
                <w:rFonts w:ascii="Times New Roman" w:hAnsi="Times New Roman" w:cs="Times New Roman"/>
                <w:sz w:val="26"/>
                <w:szCs w:val="26"/>
              </w:rPr>
            </w:pPr>
          </w:p>
          <w:p w14:paraId="0822DFCB" w14:textId="77777777" w:rsidR="00C1396B" w:rsidRPr="00242340"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4. Chứng thực giao dịch: C</w:t>
            </w:r>
            <w:r w:rsidRPr="00847C21">
              <w:rPr>
                <w:rFonts w:ascii="Times New Roman" w:hAnsi="Times New Roman" w:cs="Times New Roman"/>
                <w:sz w:val="26"/>
                <w:szCs w:val="26"/>
              </w:rPr>
              <w:t>huyển giao</w:t>
            </w:r>
          </w:p>
        </w:tc>
        <w:tc>
          <w:tcPr>
            <w:tcW w:w="3758" w:type="dxa"/>
          </w:tcPr>
          <w:p w14:paraId="3CF023F2"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639FD367"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02</w:t>
            </w:r>
            <w:r>
              <w:rPr>
                <w:rFonts w:ascii="Times New Roman" w:hAnsi="Times New Roman" w:cs="Times New Roman"/>
                <w:sz w:val="26"/>
                <w:szCs w:val="26"/>
              </w:rPr>
              <w:t>/02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057E041E"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02/02 tổ chức đề nghị chuyển giao</w:t>
            </w:r>
          </w:p>
          <w:p w14:paraId="4E70A360"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3. Chứng thực chữ ký người dịch: 02/02 tổ chức đề nghị chuyển giao</w:t>
            </w:r>
          </w:p>
          <w:p w14:paraId="523887B8"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4. Chứng thực giao dịch: 01/02 tổ chức đề nghị chuyển giao</w:t>
            </w:r>
          </w:p>
        </w:tc>
        <w:tc>
          <w:tcPr>
            <w:tcW w:w="5751" w:type="dxa"/>
          </w:tcPr>
          <w:p w14:paraId="5DBB829F"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Tuy cả UBND cấp xã và TCHNCC đều đồng thuận chuyển giao toàn bộ nhưng số lượng TCHNCC trên địa bàn cấp xã còn ít, số lượng chứng thực bản sao từ bản chính tại UBND cấp xã còn tương đối nhiều nên chuyển giao toàn bộ sẽ không phù hợp</w:t>
            </w:r>
          </w:p>
          <w:p w14:paraId="7D8EF35C" w14:textId="77777777" w:rsidR="00C1396B" w:rsidRPr="00FD4514"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sidRPr="00CC5109">
              <w:rPr>
                <w:rFonts w:ascii="Times New Roman" w:hAnsi="Times New Roman" w:cs="Times New Roman"/>
                <w:b/>
                <w:bCs/>
                <w:i/>
                <w:iCs/>
                <w:sz w:val="26"/>
                <w:szCs w:val="26"/>
                <w:u w:val="single"/>
              </w:rPr>
              <w:t xml:space="preserve">chỉ </w:t>
            </w:r>
            <w:r w:rsidRPr="00CC5109">
              <w:rPr>
                <w:rFonts w:ascii="Times New Roman" w:hAnsi="Times New Roman" w:cs="Times New Roman"/>
                <w:b/>
                <w:bCs/>
                <w:i/>
                <w:iCs/>
                <w:sz w:val="26"/>
                <w:szCs w:val="26"/>
                <w:u w:val="single"/>
                <w:lang w:val="vi-VN"/>
              </w:rPr>
              <w:t xml:space="preserve">chuyển giao thẩm quyền chứng thực </w:t>
            </w:r>
            <w:r w:rsidRPr="00CC5109">
              <w:rPr>
                <w:rFonts w:ascii="Times New Roman" w:hAnsi="Times New Roman" w:cs="Times New Roman"/>
                <w:b/>
                <w:bCs/>
                <w:i/>
                <w:iCs/>
                <w:sz w:val="26"/>
                <w:szCs w:val="26"/>
                <w:u w:val="single"/>
              </w:rPr>
              <w:t>giao dịch</w:t>
            </w:r>
            <w:r>
              <w:rPr>
                <w:rFonts w:ascii="Times New Roman" w:hAnsi="Times New Roman" w:cs="Times New Roman"/>
                <w:b/>
                <w:bCs/>
                <w:i/>
                <w:iCs/>
                <w:sz w:val="26"/>
                <w:szCs w:val="26"/>
              </w:rPr>
              <w:t xml:space="preserve">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Pr>
                <w:rFonts w:ascii="Times New Roman" w:hAnsi="Times New Roman" w:cs="Times New Roman"/>
                <w:i/>
                <w:iCs/>
                <w:sz w:val="26"/>
                <w:szCs w:val="26"/>
              </w:rPr>
              <w:t>(các thẩm quyền còn lại, sẽ đánh giá tiếp vào năm sau)</w:t>
            </w:r>
          </w:p>
        </w:tc>
      </w:tr>
      <w:tr w:rsidR="00C1396B" w:rsidRPr="00C91CF7" w14:paraId="3ECDDB8C" w14:textId="77777777" w:rsidTr="00DC2805">
        <w:trPr>
          <w:trHeight w:val="1600"/>
        </w:trPr>
        <w:tc>
          <w:tcPr>
            <w:tcW w:w="1329" w:type="dxa"/>
            <w:shd w:val="clear" w:color="auto" w:fill="DAEEF3" w:themeFill="accent5" w:themeFillTint="33"/>
            <w:vAlign w:val="center"/>
          </w:tcPr>
          <w:p w14:paraId="5B1A07B2"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7. Xã Ea Drăng</w:t>
            </w:r>
          </w:p>
          <w:p w14:paraId="10A62164"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i/>
                <w:sz w:val="26"/>
                <w:szCs w:val="26"/>
              </w:rPr>
              <w:t>(03 TCHNCC)</w:t>
            </w:r>
          </w:p>
        </w:tc>
        <w:tc>
          <w:tcPr>
            <w:tcW w:w="3758" w:type="dxa"/>
          </w:tcPr>
          <w:p w14:paraId="505BB81E" w14:textId="77777777" w:rsidR="00C1396B" w:rsidRDefault="00C1396B" w:rsidP="00DC2805">
            <w:pPr>
              <w:spacing w:line="400" w:lineRule="exact"/>
              <w:ind w:firstLine="180"/>
              <w:jc w:val="both"/>
              <w:rPr>
                <w:rFonts w:ascii="Times New Roman" w:hAnsi="Times New Roman" w:cs="Times New Roman"/>
                <w:sz w:val="26"/>
                <w:szCs w:val="26"/>
              </w:rPr>
            </w:pPr>
          </w:p>
          <w:p w14:paraId="69B338FA"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1B9DC61C" w14:textId="77777777" w:rsidR="00C1396B" w:rsidRDefault="00C1396B" w:rsidP="00DC2805">
            <w:pPr>
              <w:spacing w:line="400" w:lineRule="exact"/>
              <w:ind w:firstLine="180"/>
              <w:jc w:val="both"/>
              <w:rPr>
                <w:rFonts w:ascii="Times New Roman" w:hAnsi="Times New Roman" w:cs="Times New Roman"/>
                <w:sz w:val="26"/>
                <w:szCs w:val="26"/>
              </w:rPr>
            </w:pPr>
          </w:p>
          <w:p w14:paraId="0EC5DA3F"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57524D98" w14:textId="77777777" w:rsidR="00C1396B" w:rsidRDefault="00C1396B" w:rsidP="00DC2805">
            <w:pPr>
              <w:spacing w:line="400" w:lineRule="exact"/>
              <w:ind w:firstLine="180"/>
              <w:jc w:val="both"/>
              <w:rPr>
                <w:rFonts w:ascii="Times New Roman" w:hAnsi="Times New Roman" w:cs="Times New Roman"/>
                <w:sz w:val="26"/>
                <w:szCs w:val="26"/>
              </w:rPr>
            </w:pPr>
          </w:p>
          <w:p w14:paraId="0B77AE97"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09719FB0" w14:textId="77777777" w:rsidR="00C1396B" w:rsidRDefault="00C1396B" w:rsidP="00DC2805">
            <w:pPr>
              <w:spacing w:line="400" w:lineRule="exact"/>
              <w:ind w:firstLine="180"/>
              <w:jc w:val="both"/>
              <w:rPr>
                <w:rFonts w:ascii="Times New Roman" w:hAnsi="Times New Roman" w:cs="Times New Roman"/>
                <w:sz w:val="26"/>
                <w:szCs w:val="26"/>
              </w:rPr>
            </w:pPr>
          </w:p>
          <w:p w14:paraId="6707EBB1"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35E9CD74"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3</w:t>
            </w:r>
            <w:r w:rsidRPr="00847C21">
              <w:rPr>
                <w:rFonts w:ascii="Times New Roman" w:hAnsi="Times New Roman" w:cs="Times New Roman"/>
                <w:i/>
                <w:iCs/>
                <w:sz w:val="26"/>
                <w:szCs w:val="26"/>
              </w:rPr>
              <w:t>/0</w:t>
            </w:r>
            <w:r>
              <w:rPr>
                <w:rFonts w:ascii="Times New Roman" w:hAnsi="Times New Roman" w:cs="Times New Roman"/>
                <w:i/>
                <w:iCs/>
                <w:sz w:val="26"/>
                <w:szCs w:val="26"/>
              </w:rPr>
              <w:t>3</w:t>
            </w:r>
            <w:r w:rsidRPr="00847C21">
              <w:rPr>
                <w:rFonts w:ascii="Times New Roman" w:hAnsi="Times New Roman" w:cs="Times New Roman"/>
                <w:i/>
                <w:iCs/>
                <w:sz w:val="26"/>
                <w:szCs w:val="26"/>
              </w:rPr>
              <w:t xml:space="preserve"> tổ chức có ý kiến)</w:t>
            </w:r>
          </w:p>
          <w:p w14:paraId="657BA10C"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3/03</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52DE3541"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lastRenderedPageBreak/>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3/03</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31ADEE08"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3/03</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78918690"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3/03</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01E44478" w14:textId="4B4E5491"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UBND cấp xã và TCHNCC chỉ thống nhất được chuyển giao chứng thực bản sao từ bản chính, chứng thực chữ ký</w:t>
            </w:r>
            <w:r w:rsidR="001A4A8A">
              <w:rPr>
                <w:rFonts w:ascii="Times New Roman" w:hAnsi="Times New Roman" w:cs="Times New Roman"/>
                <w:sz w:val="26"/>
                <w:szCs w:val="26"/>
              </w:rPr>
              <w:t>; không thống nhất việc chuyển giao chứng thực giao dịch</w:t>
            </w:r>
            <w:r>
              <w:rPr>
                <w:rFonts w:ascii="Times New Roman" w:hAnsi="Times New Roman" w:cs="Times New Roman"/>
                <w:sz w:val="26"/>
                <w:szCs w:val="26"/>
              </w:rPr>
              <w:t xml:space="preserve">. Tuy nhiên, 03 tổ chức này đều tập trung tại dọc đường Giải Phóng của xã, phân bố </w:t>
            </w:r>
            <w:r>
              <w:rPr>
                <w:rFonts w:ascii="Times New Roman" w:hAnsi="Times New Roman" w:cs="Times New Roman"/>
                <w:sz w:val="26"/>
                <w:szCs w:val="26"/>
              </w:rPr>
              <w:lastRenderedPageBreak/>
              <w:t>không đồng đều, không thuận tiện cho việc đi lại của người dân</w:t>
            </w:r>
          </w:p>
          <w:p w14:paraId="2D235057" w14:textId="77777777" w:rsidR="00C1396B" w:rsidRPr="00FD4514"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chưa chuyển giao</w:t>
            </w:r>
            <w:r>
              <w:rPr>
                <w:rFonts w:ascii="Times New Roman" w:hAnsi="Times New Roman" w:cs="Times New Roman"/>
                <w:b/>
                <w:bCs/>
                <w:i/>
                <w:iCs/>
                <w:sz w:val="26"/>
                <w:szCs w:val="26"/>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(sẽ đánh giá lại vào năm sau)</w:t>
            </w:r>
          </w:p>
        </w:tc>
      </w:tr>
      <w:tr w:rsidR="00C1396B" w:rsidRPr="00C91CF7" w14:paraId="7FACEB31" w14:textId="77777777" w:rsidTr="00DC2805">
        <w:trPr>
          <w:trHeight w:val="1600"/>
        </w:trPr>
        <w:tc>
          <w:tcPr>
            <w:tcW w:w="1329" w:type="dxa"/>
            <w:shd w:val="clear" w:color="auto" w:fill="DAEEF3" w:themeFill="accent5" w:themeFillTint="33"/>
            <w:vAlign w:val="center"/>
          </w:tcPr>
          <w:p w14:paraId="7A6C4E57"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8. Xã Pơng Drang</w:t>
            </w:r>
          </w:p>
          <w:p w14:paraId="2806608F" w14:textId="77777777" w:rsidR="00C1396B" w:rsidRPr="00D87EB0"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17B318A8" w14:textId="77777777" w:rsidR="00C1396B" w:rsidRDefault="00C1396B" w:rsidP="00DC2805">
            <w:pPr>
              <w:spacing w:line="400" w:lineRule="exact"/>
              <w:ind w:firstLine="180"/>
              <w:jc w:val="both"/>
              <w:rPr>
                <w:rFonts w:ascii="Times New Roman" w:hAnsi="Times New Roman" w:cs="Times New Roman"/>
                <w:sz w:val="26"/>
                <w:szCs w:val="26"/>
              </w:rPr>
            </w:pPr>
          </w:p>
          <w:p w14:paraId="4CC59C2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Không c</w:t>
            </w:r>
            <w:r w:rsidRPr="00847C21">
              <w:rPr>
                <w:rFonts w:ascii="Times New Roman" w:hAnsi="Times New Roman" w:cs="Times New Roman"/>
                <w:sz w:val="26"/>
                <w:szCs w:val="26"/>
              </w:rPr>
              <w:t>huyển giao</w:t>
            </w:r>
          </w:p>
          <w:p w14:paraId="54055E8F" w14:textId="77777777" w:rsidR="00C1396B" w:rsidRDefault="00C1396B" w:rsidP="00DC2805">
            <w:pPr>
              <w:spacing w:line="400" w:lineRule="exact"/>
              <w:ind w:firstLine="180"/>
              <w:jc w:val="both"/>
              <w:rPr>
                <w:rFonts w:ascii="Times New Roman" w:hAnsi="Times New Roman" w:cs="Times New Roman"/>
                <w:sz w:val="26"/>
                <w:szCs w:val="26"/>
              </w:rPr>
            </w:pPr>
          </w:p>
          <w:p w14:paraId="6D098996"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21F02014" w14:textId="77777777" w:rsidR="00C1396B" w:rsidRDefault="00C1396B" w:rsidP="00DC2805">
            <w:pPr>
              <w:spacing w:line="400" w:lineRule="exact"/>
              <w:ind w:firstLine="180"/>
              <w:jc w:val="both"/>
              <w:rPr>
                <w:rFonts w:ascii="Times New Roman" w:hAnsi="Times New Roman" w:cs="Times New Roman"/>
                <w:sz w:val="26"/>
                <w:szCs w:val="26"/>
              </w:rPr>
            </w:pPr>
          </w:p>
          <w:p w14:paraId="140B57FD"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Không c</w:t>
            </w:r>
            <w:r w:rsidRPr="00847C21">
              <w:rPr>
                <w:rFonts w:ascii="Times New Roman" w:hAnsi="Times New Roman" w:cs="Times New Roman"/>
                <w:sz w:val="26"/>
                <w:szCs w:val="26"/>
              </w:rPr>
              <w:t>huyển giao</w:t>
            </w:r>
          </w:p>
          <w:p w14:paraId="123B4BA5" w14:textId="77777777" w:rsidR="00C1396B" w:rsidRDefault="00C1396B" w:rsidP="00DC2805">
            <w:pPr>
              <w:spacing w:line="400" w:lineRule="exact"/>
              <w:ind w:firstLine="180"/>
              <w:jc w:val="both"/>
              <w:rPr>
                <w:rFonts w:ascii="Times New Roman" w:hAnsi="Times New Roman" w:cs="Times New Roman"/>
                <w:sz w:val="26"/>
                <w:szCs w:val="26"/>
              </w:rPr>
            </w:pPr>
          </w:p>
          <w:p w14:paraId="07D1BE6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14823782"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629831A5"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03B5625C"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608B079C"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50AFE19C"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066EF3C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UBND cấp xã và TCHNCC không thống nhất được việc chuyển giao. Bên cạnh đó, 02 tổ chức này đều tập trung tại dọc đường Hùng Vương của xã, phân bố không đồng đều, không thuận tiện cho việc đi lại của người dân</w:t>
            </w:r>
          </w:p>
          <w:p w14:paraId="698A74BA"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chưa chuyển giao</w:t>
            </w:r>
            <w:r>
              <w:rPr>
                <w:rFonts w:ascii="Times New Roman" w:hAnsi="Times New Roman" w:cs="Times New Roman"/>
                <w:b/>
                <w:bCs/>
                <w:i/>
                <w:iCs/>
                <w:sz w:val="26"/>
                <w:szCs w:val="26"/>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(sẽ đánh giá lại vào năm sau)</w:t>
            </w:r>
          </w:p>
        </w:tc>
      </w:tr>
      <w:tr w:rsidR="00C1396B" w:rsidRPr="00C91CF7" w14:paraId="03D08F82" w14:textId="77777777" w:rsidTr="00DC2805">
        <w:trPr>
          <w:trHeight w:val="1600"/>
        </w:trPr>
        <w:tc>
          <w:tcPr>
            <w:tcW w:w="1329" w:type="dxa"/>
            <w:shd w:val="clear" w:color="auto" w:fill="DAEEF3" w:themeFill="accent5" w:themeFillTint="33"/>
            <w:vAlign w:val="center"/>
          </w:tcPr>
          <w:p w14:paraId="27C7BF06"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9. Xã Quảng Phú</w:t>
            </w:r>
          </w:p>
          <w:p w14:paraId="34F80559" w14:textId="77777777" w:rsidR="00C1396B" w:rsidRPr="00FD4514"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29F1FBB4" w14:textId="77777777" w:rsidR="00C1396B" w:rsidRDefault="00C1396B" w:rsidP="00DC2805">
            <w:pPr>
              <w:spacing w:line="400" w:lineRule="exact"/>
              <w:ind w:firstLine="180"/>
              <w:jc w:val="both"/>
              <w:rPr>
                <w:rFonts w:ascii="Times New Roman" w:hAnsi="Times New Roman" w:cs="Times New Roman"/>
                <w:sz w:val="26"/>
                <w:szCs w:val="26"/>
              </w:rPr>
            </w:pPr>
          </w:p>
          <w:p w14:paraId="4351F019"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3974C267" w14:textId="77777777" w:rsidR="00C1396B" w:rsidRDefault="00C1396B" w:rsidP="00DC2805">
            <w:pPr>
              <w:spacing w:line="400" w:lineRule="exact"/>
              <w:ind w:firstLine="180"/>
              <w:jc w:val="both"/>
              <w:rPr>
                <w:rFonts w:ascii="Times New Roman" w:hAnsi="Times New Roman" w:cs="Times New Roman"/>
                <w:sz w:val="26"/>
                <w:szCs w:val="26"/>
              </w:rPr>
            </w:pPr>
          </w:p>
          <w:p w14:paraId="4F52C2A8"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35028DAF" w14:textId="77777777" w:rsidR="00C1396B" w:rsidRDefault="00C1396B" w:rsidP="00DC2805">
            <w:pPr>
              <w:spacing w:line="400" w:lineRule="exact"/>
              <w:ind w:firstLine="180"/>
              <w:jc w:val="both"/>
              <w:rPr>
                <w:rFonts w:ascii="Times New Roman" w:hAnsi="Times New Roman" w:cs="Times New Roman"/>
                <w:sz w:val="26"/>
                <w:szCs w:val="26"/>
              </w:rPr>
            </w:pPr>
          </w:p>
          <w:p w14:paraId="3E024692"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785A1A44" w14:textId="77777777" w:rsidR="00C1396B" w:rsidRDefault="00C1396B" w:rsidP="00DC2805">
            <w:pPr>
              <w:spacing w:line="400" w:lineRule="exact"/>
              <w:ind w:firstLine="180"/>
              <w:jc w:val="both"/>
              <w:rPr>
                <w:rFonts w:ascii="Times New Roman" w:hAnsi="Times New Roman" w:cs="Times New Roman"/>
                <w:sz w:val="26"/>
                <w:szCs w:val="26"/>
              </w:rPr>
            </w:pPr>
          </w:p>
          <w:p w14:paraId="33AE8AA1"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C</w:t>
            </w:r>
            <w:r w:rsidRPr="00847C21">
              <w:rPr>
                <w:rFonts w:ascii="Times New Roman" w:hAnsi="Times New Roman" w:cs="Times New Roman"/>
                <w:sz w:val="26"/>
                <w:szCs w:val="26"/>
              </w:rPr>
              <w:t>huyển giao</w:t>
            </w:r>
          </w:p>
        </w:tc>
        <w:tc>
          <w:tcPr>
            <w:tcW w:w="3758" w:type="dxa"/>
          </w:tcPr>
          <w:p w14:paraId="4A0919EE"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5A349853"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2EC4925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462E62C1"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7C8F4F77"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20E881C4"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Về cơ bản, giữa UBND cấp xã và TCHNCC chưa thống nhất việc chuyển giao</w:t>
            </w:r>
          </w:p>
          <w:p w14:paraId="12C707A9"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chưa chuyển giao</w:t>
            </w:r>
            <w:r>
              <w:rPr>
                <w:rFonts w:ascii="Times New Roman" w:hAnsi="Times New Roman" w:cs="Times New Roman"/>
                <w:b/>
                <w:bCs/>
                <w:i/>
                <w:iCs/>
                <w:sz w:val="26"/>
                <w:szCs w:val="26"/>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(sẽ đánh giá lại vào năm sau)</w:t>
            </w:r>
          </w:p>
          <w:p w14:paraId="787D8E7F" w14:textId="77777777" w:rsidR="00C1396B" w:rsidRDefault="00C1396B" w:rsidP="00DC2805">
            <w:pPr>
              <w:spacing w:line="400" w:lineRule="exact"/>
              <w:ind w:firstLine="180"/>
              <w:jc w:val="both"/>
              <w:rPr>
                <w:rFonts w:ascii="Times New Roman" w:hAnsi="Times New Roman" w:cs="Times New Roman"/>
                <w:sz w:val="26"/>
                <w:szCs w:val="26"/>
              </w:rPr>
            </w:pPr>
          </w:p>
        </w:tc>
      </w:tr>
      <w:tr w:rsidR="00C1396B" w:rsidRPr="00C91CF7" w14:paraId="523757D3" w14:textId="77777777" w:rsidTr="00DC2805">
        <w:trPr>
          <w:trHeight w:val="1600"/>
        </w:trPr>
        <w:tc>
          <w:tcPr>
            <w:tcW w:w="1329" w:type="dxa"/>
            <w:shd w:val="clear" w:color="auto" w:fill="DAEEF3" w:themeFill="accent5" w:themeFillTint="33"/>
            <w:vAlign w:val="center"/>
          </w:tcPr>
          <w:p w14:paraId="731E1AF5"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10. Xã Krông Năng</w:t>
            </w:r>
          </w:p>
          <w:p w14:paraId="64FD13B3" w14:textId="77777777" w:rsidR="00C1396B" w:rsidRPr="00F03696"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5BE9AD0A" w14:textId="77777777" w:rsidR="00C1396B" w:rsidRDefault="00C1396B" w:rsidP="00DC2805">
            <w:pPr>
              <w:spacing w:line="400" w:lineRule="exact"/>
              <w:ind w:firstLine="180"/>
              <w:jc w:val="both"/>
              <w:rPr>
                <w:rFonts w:ascii="Times New Roman" w:hAnsi="Times New Roman" w:cs="Times New Roman"/>
                <w:sz w:val="26"/>
                <w:szCs w:val="26"/>
              </w:rPr>
            </w:pPr>
          </w:p>
          <w:p w14:paraId="2EA051D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57718771" w14:textId="77777777" w:rsidR="00C1396B" w:rsidRDefault="00C1396B" w:rsidP="00DC2805">
            <w:pPr>
              <w:spacing w:line="400" w:lineRule="exact"/>
              <w:ind w:firstLine="180"/>
              <w:jc w:val="both"/>
              <w:rPr>
                <w:rFonts w:ascii="Times New Roman" w:hAnsi="Times New Roman" w:cs="Times New Roman"/>
                <w:sz w:val="26"/>
                <w:szCs w:val="26"/>
              </w:rPr>
            </w:pPr>
          </w:p>
          <w:p w14:paraId="3965D311"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125F04ED" w14:textId="77777777" w:rsidR="00C1396B" w:rsidRDefault="00C1396B" w:rsidP="00DC2805">
            <w:pPr>
              <w:spacing w:line="400" w:lineRule="exact"/>
              <w:ind w:firstLine="180"/>
              <w:jc w:val="both"/>
              <w:rPr>
                <w:rFonts w:ascii="Times New Roman" w:hAnsi="Times New Roman" w:cs="Times New Roman"/>
                <w:sz w:val="26"/>
                <w:szCs w:val="26"/>
              </w:rPr>
            </w:pPr>
          </w:p>
          <w:p w14:paraId="624CB217"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Không c</w:t>
            </w:r>
            <w:r w:rsidRPr="00847C21">
              <w:rPr>
                <w:rFonts w:ascii="Times New Roman" w:hAnsi="Times New Roman" w:cs="Times New Roman"/>
                <w:sz w:val="26"/>
                <w:szCs w:val="26"/>
              </w:rPr>
              <w:t>huyển giao</w:t>
            </w:r>
          </w:p>
          <w:p w14:paraId="33590CD3" w14:textId="77777777" w:rsidR="00C1396B" w:rsidRDefault="00C1396B" w:rsidP="00DC2805">
            <w:pPr>
              <w:spacing w:line="400" w:lineRule="exact"/>
              <w:ind w:firstLine="180"/>
              <w:jc w:val="both"/>
              <w:rPr>
                <w:rFonts w:ascii="Times New Roman" w:hAnsi="Times New Roman" w:cs="Times New Roman"/>
                <w:sz w:val="26"/>
                <w:szCs w:val="26"/>
              </w:rPr>
            </w:pPr>
          </w:p>
          <w:p w14:paraId="7A4DC6C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4. Chứng thực giao dịch: Không c</w:t>
            </w:r>
            <w:r w:rsidRPr="00847C21">
              <w:rPr>
                <w:rFonts w:ascii="Times New Roman" w:hAnsi="Times New Roman" w:cs="Times New Roman"/>
                <w:sz w:val="26"/>
                <w:szCs w:val="26"/>
              </w:rPr>
              <w:t>huyển giao</w:t>
            </w:r>
          </w:p>
        </w:tc>
        <w:tc>
          <w:tcPr>
            <w:tcW w:w="3758" w:type="dxa"/>
          </w:tcPr>
          <w:p w14:paraId="14CFAF1D"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7E7DB7E2"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38045CD4"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1A69F11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6D5271B7"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lastRenderedPageBreak/>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0EE17770"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Về cơ bản, giữa UBND cấp xã và TCHNCC chỉ thống nhất chuyển giao chứng thực bản sao từ bản chính. Tuy nhiên, số lượng này tại UBND cấp xã phát sinh tương đối nhiều</w:t>
            </w:r>
          </w:p>
          <w:p w14:paraId="7AAFC433"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chưa chuyển giao</w:t>
            </w:r>
            <w:r>
              <w:rPr>
                <w:rFonts w:ascii="Times New Roman" w:hAnsi="Times New Roman" w:cs="Times New Roman"/>
                <w:b/>
                <w:bCs/>
                <w:i/>
                <w:iCs/>
                <w:sz w:val="26"/>
                <w:szCs w:val="26"/>
              </w:rPr>
              <w:t xml:space="preserve">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(sẽ đánh giá lại vào năm sau)</w:t>
            </w:r>
          </w:p>
          <w:p w14:paraId="4406C16D" w14:textId="77777777" w:rsidR="00C1396B" w:rsidRDefault="00C1396B" w:rsidP="00DC2805">
            <w:pPr>
              <w:spacing w:line="400" w:lineRule="exact"/>
              <w:ind w:firstLine="180"/>
              <w:jc w:val="both"/>
              <w:rPr>
                <w:rFonts w:ascii="Times New Roman" w:hAnsi="Times New Roman" w:cs="Times New Roman"/>
                <w:sz w:val="26"/>
                <w:szCs w:val="26"/>
              </w:rPr>
            </w:pPr>
          </w:p>
        </w:tc>
      </w:tr>
      <w:tr w:rsidR="00C1396B" w:rsidRPr="00C91CF7" w14:paraId="1515888C" w14:textId="77777777" w:rsidTr="00DC2805">
        <w:trPr>
          <w:trHeight w:val="1600"/>
        </w:trPr>
        <w:tc>
          <w:tcPr>
            <w:tcW w:w="1329" w:type="dxa"/>
            <w:shd w:val="clear" w:color="auto" w:fill="DAEEF3" w:themeFill="accent5" w:themeFillTint="33"/>
            <w:vAlign w:val="center"/>
          </w:tcPr>
          <w:p w14:paraId="303122B4"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11. Xã Ea Kar</w:t>
            </w:r>
          </w:p>
          <w:p w14:paraId="680D2031" w14:textId="77777777" w:rsidR="00C1396B" w:rsidRPr="00D80E83"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5A98D89B" w14:textId="77777777" w:rsidR="00C1396B" w:rsidRDefault="00C1396B" w:rsidP="00DC2805">
            <w:pPr>
              <w:spacing w:line="400" w:lineRule="exact"/>
              <w:ind w:firstLine="180"/>
              <w:jc w:val="both"/>
              <w:rPr>
                <w:rFonts w:ascii="Times New Roman" w:hAnsi="Times New Roman" w:cs="Times New Roman"/>
                <w:sz w:val="26"/>
                <w:szCs w:val="26"/>
              </w:rPr>
            </w:pPr>
          </w:p>
          <w:p w14:paraId="34BAA639"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7787B278" w14:textId="77777777" w:rsidR="00C1396B" w:rsidRDefault="00C1396B" w:rsidP="00DC2805">
            <w:pPr>
              <w:spacing w:line="400" w:lineRule="exact"/>
              <w:ind w:firstLine="180"/>
              <w:jc w:val="both"/>
              <w:rPr>
                <w:rFonts w:ascii="Times New Roman" w:hAnsi="Times New Roman" w:cs="Times New Roman"/>
                <w:sz w:val="26"/>
                <w:szCs w:val="26"/>
              </w:rPr>
            </w:pPr>
          </w:p>
          <w:p w14:paraId="2BD696A9"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625EAEFA" w14:textId="77777777" w:rsidR="00C1396B" w:rsidRDefault="00C1396B" w:rsidP="00DC2805">
            <w:pPr>
              <w:spacing w:line="400" w:lineRule="exact"/>
              <w:ind w:firstLine="180"/>
              <w:jc w:val="both"/>
              <w:rPr>
                <w:rFonts w:ascii="Times New Roman" w:hAnsi="Times New Roman" w:cs="Times New Roman"/>
                <w:sz w:val="26"/>
                <w:szCs w:val="26"/>
              </w:rPr>
            </w:pPr>
          </w:p>
          <w:p w14:paraId="656BA800"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6E18F984" w14:textId="77777777" w:rsidR="00C1396B" w:rsidRDefault="00C1396B" w:rsidP="00DC2805">
            <w:pPr>
              <w:spacing w:line="400" w:lineRule="exact"/>
              <w:ind w:firstLine="180"/>
              <w:jc w:val="both"/>
              <w:rPr>
                <w:rFonts w:ascii="Times New Roman" w:hAnsi="Times New Roman" w:cs="Times New Roman"/>
                <w:sz w:val="26"/>
                <w:szCs w:val="26"/>
              </w:rPr>
            </w:pPr>
          </w:p>
          <w:p w14:paraId="4F291DE9"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C</w:t>
            </w:r>
            <w:r w:rsidRPr="00847C21">
              <w:rPr>
                <w:rFonts w:ascii="Times New Roman" w:hAnsi="Times New Roman" w:cs="Times New Roman"/>
                <w:sz w:val="26"/>
                <w:szCs w:val="26"/>
              </w:rPr>
              <w:t>huyển giao</w:t>
            </w:r>
          </w:p>
        </w:tc>
        <w:tc>
          <w:tcPr>
            <w:tcW w:w="3758" w:type="dxa"/>
          </w:tcPr>
          <w:p w14:paraId="776D4F47"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37875C9E"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5EF8DCC2"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0C39E3A2"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23DE7992"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28EAA6F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Về cơ bản, giữa UBND cấp xã và TCHNCC thống nhất chuyển giao chứng thực giao dịch. </w:t>
            </w:r>
          </w:p>
          <w:p w14:paraId="4D140BCD"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chỉ chuyển </w:t>
            </w:r>
            <w:r w:rsidRPr="000E6201">
              <w:rPr>
                <w:rFonts w:ascii="Times New Roman" w:hAnsi="Times New Roman" w:cs="Times New Roman"/>
                <w:b/>
                <w:bCs/>
                <w:i/>
                <w:iCs/>
                <w:sz w:val="26"/>
                <w:szCs w:val="26"/>
                <w:u w:val="single"/>
              </w:rPr>
              <w:t>giao thẩm quyền chứng thực giao dịch</w:t>
            </w:r>
            <w:r>
              <w:rPr>
                <w:rFonts w:ascii="Times New Roman" w:hAnsi="Times New Roman" w:cs="Times New Roman"/>
                <w:b/>
                <w:bCs/>
                <w:i/>
                <w:iCs/>
                <w:sz w:val="26"/>
                <w:szCs w:val="26"/>
              </w:rPr>
              <w:t xml:space="preserve">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w:t>
            </w:r>
            <w:r>
              <w:rPr>
                <w:rFonts w:ascii="Times New Roman" w:hAnsi="Times New Roman" w:cs="Times New Roman"/>
                <w:i/>
                <w:iCs/>
                <w:sz w:val="26"/>
                <w:szCs w:val="26"/>
              </w:rPr>
              <w:t xml:space="preserve">các thẩm quyền còn lại, </w:t>
            </w:r>
            <w:r w:rsidRPr="00FD4514">
              <w:rPr>
                <w:rFonts w:ascii="Times New Roman" w:hAnsi="Times New Roman" w:cs="Times New Roman"/>
                <w:i/>
                <w:iCs/>
                <w:sz w:val="26"/>
                <w:szCs w:val="26"/>
              </w:rPr>
              <w:t>sẽ đánh giá lại vào năm sau)</w:t>
            </w:r>
          </w:p>
        </w:tc>
      </w:tr>
      <w:tr w:rsidR="00C1396B" w:rsidRPr="000E6201" w14:paraId="6D45CFC0" w14:textId="77777777" w:rsidTr="00DC2805">
        <w:trPr>
          <w:trHeight w:val="1600"/>
        </w:trPr>
        <w:tc>
          <w:tcPr>
            <w:tcW w:w="1329" w:type="dxa"/>
            <w:shd w:val="clear" w:color="auto" w:fill="DAEEF3" w:themeFill="accent5" w:themeFillTint="33"/>
            <w:vAlign w:val="center"/>
          </w:tcPr>
          <w:p w14:paraId="76242ADD"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12. Xã Dray Bhăng</w:t>
            </w:r>
          </w:p>
          <w:p w14:paraId="648D4F7A" w14:textId="77777777" w:rsidR="00C1396B" w:rsidRPr="000E6201"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(02 TCHNCC)</w:t>
            </w:r>
          </w:p>
        </w:tc>
        <w:tc>
          <w:tcPr>
            <w:tcW w:w="3758" w:type="dxa"/>
          </w:tcPr>
          <w:p w14:paraId="1C2EEA71" w14:textId="77777777" w:rsidR="00C1396B" w:rsidRDefault="00C1396B" w:rsidP="00DC2805">
            <w:pPr>
              <w:spacing w:line="400" w:lineRule="exact"/>
              <w:ind w:firstLine="180"/>
              <w:jc w:val="both"/>
              <w:rPr>
                <w:rFonts w:ascii="Times New Roman" w:hAnsi="Times New Roman" w:cs="Times New Roman"/>
                <w:sz w:val="26"/>
                <w:szCs w:val="26"/>
              </w:rPr>
            </w:pPr>
          </w:p>
          <w:p w14:paraId="4EE4B2D6"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36ADA804" w14:textId="77777777" w:rsidR="00C1396B" w:rsidRDefault="00C1396B" w:rsidP="00DC2805">
            <w:pPr>
              <w:spacing w:line="400" w:lineRule="exact"/>
              <w:ind w:firstLine="180"/>
              <w:jc w:val="both"/>
              <w:rPr>
                <w:rFonts w:ascii="Times New Roman" w:hAnsi="Times New Roman" w:cs="Times New Roman"/>
                <w:sz w:val="26"/>
                <w:szCs w:val="26"/>
              </w:rPr>
            </w:pPr>
          </w:p>
          <w:p w14:paraId="3F1366FD"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6662C0F7" w14:textId="77777777" w:rsidR="00C1396B" w:rsidRDefault="00C1396B" w:rsidP="00DC2805">
            <w:pPr>
              <w:spacing w:line="400" w:lineRule="exact"/>
              <w:ind w:firstLine="180"/>
              <w:jc w:val="both"/>
              <w:rPr>
                <w:rFonts w:ascii="Times New Roman" w:hAnsi="Times New Roman" w:cs="Times New Roman"/>
                <w:sz w:val="26"/>
                <w:szCs w:val="26"/>
              </w:rPr>
            </w:pPr>
          </w:p>
          <w:p w14:paraId="7591A163"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lastRenderedPageBreak/>
              <w:t>3. Chứng thực chữ ký người dịch: C</w:t>
            </w:r>
            <w:r w:rsidRPr="00847C21">
              <w:rPr>
                <w:rFonts w:ascii="Times New Roman" w:hAnsi="Times New Roman" w:cs="Times New Roman"/>
                <w:sz w:val="26"/>
                <w:szCs w:val="26"/>
              </w:rPr>
              <w:t>huyển giao</w:t>
            </w:r>
          </w:p>
          <w:p w14:paraId="6EE9551D" w14:textId="77777777" w:rsidR="00C1396B" w:rsidRDefault="00C1396B" w:rsidP="00DC2805">
            <w:pPr>
              <w:spacing w:line="400" w:lineRule="exact"/>
              <w:ind w:firstLine="180"/>
              <w:jc w:val="both"/>
              <w:rPr>
                <w:rFonts w:ascii="Times New Roman" w:hAnsi="Times New Roman" w:cs="Times New Roman"/>
                <w:sz w:val="26"/>
                <w:szCs w:val="26"/>
              </w:rPr>
            </w:pPr>
          </w:p>
          <w:p w14:paraId="08732702"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44AC39BD"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2</w:t>
            </w:r>
            <w:r w:rsidRPr="00847C21">
              <w:rPr>
                <w:rFonts w:ascii="Times New Roman" w:hAnsi="Times New Roman" w:cs="Times New Roman"/>
                <w:i/>
                <w:iCs/>
                <w:sz w:val="26"/>
                <w:szCs w:val="26"/>
              </w:rPr>
              <w:t>/0</w:t>
            </w:r>
            <w:r>
              <w:rPr>
                <w:rFonts w:ascii="Times New Roman" w:hAnsi="Times New Roman" w:cs="Times New Roman"/>
                <w:i/>
                <w:iCs/>
                <w:sz w:val="26"/>
                <w:szCs w:val="26"/>
              </w:rPr>
              <w:t>2</w:t>
            </w:r>
            <w:r w:rsidRPr="00847C21">
              <w:rPr>
                <w:rFonts w:ascii="Times New Roman" w:hAnsi="Times New Roman" w:cs="Times New Roman"/>
                <w:i/>
                <w:iCs/>
                <w:sz w:val="26"/>
                <w:szCs w:val="26"/>
              </w:rPr>
              <w:t xml:space="preserve"> tổ chức có ý kiến)</w:t>
            </w:r>
          </w:p>
          <w:p w14:paraId="1E2FE27A"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2E101B7E"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3AFB7AF4"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5CA8B5BC"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2/02</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4F50D7FF"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UBND cấp xã và TCHNCC chỉ thống nhất được chuyển giao chứng thực bản sao từ bản chính, chứng thực chữ ký. Tuy nhiên, chứng thực bản sao từ bản chính chiếm tỷ lệ lớn, 02 VPCC phân bố chưa hợp lý (tương đối gần, đều dọc theo trục quốc lộ 27), chưa đảm bảo yếu tố phân bố hợp lý, thuận tiện cho người dân</w:t>
            </w:r>
          </w:p>
          <w:p w14:paraId="6B7B1E49" w14:textId="77777777" w:rsidR="00C1396B" w:rsidRDefault="00C1396B" w:rsidP="00DC2805">
            <w:pPr>
              <w:spacing w:line="400" w:lineRule="exact"/>
              <w:ind w:firstLine="180"/>
              <w:jc w:val="both"/>
              <w:rPr>
                <w:rFonts w:ascii="Times New Roman" w:hAnsi="Times New Roman" w:cs="Times New Roman"/>
                <w:sz w:val="26"/>
                <w:szCs w:val="26"/>
              </w:rPr>
            </w:pPr>
            <w:r w:rsidRPr="00324B48">
              <w:rPr>
                <w:rFonts w:ascii="Times New Roman" w:hAnsi="Times New Roman" w:cs="Times New Roman"/>
                <w:b/>
                <w:bCs/>
                <w:i/>
                <w:iCs/>
                <w:sz w:val="26"/>
                <w:szCs w:val="26"/>
                <w:lang w:val="vi-VN"/>
              </w:rPr>
              <w:lastRenderedPageBreak/>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w:t>
            </w:r>
            <w:r w:rsidRPr="000E6201">
              <w:rPr>
                <w:rFonts w:ascii="Times New Roman" w:hAnsi="Times New Roman" w:cs="Times New Roman"/>
                <w:b/>
                <w:bCs/>
                <w:i/>
                <w:iCs/>
                <w:sz w:val="26"/>
                <w:szCs w:val="26"/>
              </w:rPr>
              <w:t>thẩm quyền chứng thực</w:t>
            </w:r>
            <w:r w:rsidRPr="000E6201">
              <w:rPr>
                <w:rFonts w:ascii="Times New Roman" w:hAnsi="Times New Roman" w:cs="Times New Roman"/>
                <w:b/>
                <w:bCs/>
                <w:i/>
                <w:iCs/>
                <w:sz w:val="26"/>
                <w:szCs w:val="26"/>
                <w:u w:val="single"/>
              </w:rPr>
              <w:t xml:space="preserve"> </w:t>
            </w:r>
            <w:r w:rsidRPr="00324B48">
              <w:rPr>
                <w:rFonts w:ascii="Times New Roman" w:hAnsi="Times New Roman" w:cs="Times New Roman"/>
                <w:b/>
                <w:bCs/>
                <w:i/>
                <w:iCs/>
                <w:sz w:val="26"/>
                <w:szCs w:val="26"/>
                <w:lang w:val="vi-VN"/>
              </w:rPr>
              <w:t>từ Chủ tịch UBND cấp xã sang tổ chức hành nghề công chứng trên địa bàn</w:t>
            </w:r>
            <w:r>
              <w:rPr>
                <w:rFonts w:ascii="Times New Roman" w:hAnsi="Times New Roman" w:cs="Times New Roman"/>
                <w:b/>
                <w:bCs/>
                <w:i/>
                <w:iCs/>
                <w:sz w:val="26"/>
                <w:szCs w:val="26"/>
              </w:rPr>
              <w:t xml:space="preserve"> </w:t>
            </w:r>
            <w:r w:rsidRPr="00FD4514">
              <w:rPr>
                <w:rFonts w:ascii="Times New Roman" w:hAnsi="Times New Roman" w:cs="Times New Roman"/>
                <w:i/>
                <w:iCs/>
                <w:sz w:val="26"/>
                <w:szCs w:val="26"/>
              </w:rPr>
              <w:t>(sẽ đánh giá lại vào năm sau)</w:t>
            </w:r>
          </w:p>
        </w:tc>
      </w:tr>
      <w:tr w:rsidR="00C1396B" w:rsidRPr="000E6201" w14:paraId="26C28D95" w14:textId="77777777" w:rsidTr="00DC2805">
        <w:trPr>
          <w:trHeight w:val="1600"/>
        </w:trPr>
        <w:tc>
          <w:tcPr>
            <w:tcW w:w="1329" w:type="dxa"/>
            <w:shd w:val="clear" w:color="auto" w:fill="DAEEF3" w:themeFill="accent5" w:themeFillTint="33"/>
            <w:vAlign w:val="center"/>
          </w:tcPr>
          <w:p w14:paraId="2A3FF50F"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13. Phường Ea Kao</w:t>
            </w:r>
          </w:p>
          <w:p w14:paraId="72A9011C" w14:textId="77777777" w:rsidR="00C1396B" w:rsidRPr="00C34AD7"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589C8602" w14:textId="77777777" w:rsidR="00C1396B" w:rsidRDefault="00C1396B" w:rsidP="00DC2805">
            <w:pPr>
              <w:spacing w:line="400" w:lineRule="exact"/>
              <w:ind w:firstLine="180"/>
              <w:jc w:val="both"/>
              <w:rPr>
                <w:rFonts w:ascii="Times New Roman" w:hAnsi="Times New Roman" w:cs="Times New Roman"/>
                <w:sz w:val="26"/>
                <w:szCs w:val="26"/>
              </w:rPr>
            </w:pPr>
          </w:p>
          <w:p w14:paraId="07CDD7D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Không c</w:t>
            </w:r>
            <w:r w:rsidRPr="00847C21">
              <w:rPr>
                <w:rFonts w:ascii="Times New Roman" w:hAnsi="Times New Roman" w:cs="Times New Roman"/>
                <w:sz w:val="26"/>
                <w:szCs w:val="26"/>
              </w:rPr>
              <w:t>huyển giao</w:t>
            </w:r>
          </w:p>
          <w:p w14:paraId="7EDF0AA7" w14:textId="77777777" w:rsidR="00C1396B" w:rsidRDefault="00C1396B" w:rsidP="00DC2805">
            <w:pPr>
              <w:spacing w:line="400" w:lineRule="exact"/>
              <w:ind w:firstLine="180"/>
              <w:jc w:val="both"/>
              <w:rPr>
                <w:rFonts w:ascii="Times New Roman" w:hAnsi="Times New Roman" w:cs="Times New Roman"/>
                <w:sz w:val="26"/>
                <w:szCs w:val="26"/>
              </w:rPr>
            </w:pPr>
          </w:p>
          <w:p w14:paraId="4DA8B2E9"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5BE4736D" w14:textId="77777777" w:rsidR="00C1396B" w:rsidRDefault="00C1396B" w:rsidP="00DC2805">
            <w:pPr>
              <w:spacing w:line="400" w:lineRule="exact"/>
              <w:ind w:firstLine="180"/>
              <w:jc w:val="both"/>
              <w:rPr>
                <w:rFonts w:ascii="Times New Roman" w:hAnsi="Times New Roman" w:cs="Times New Roman"/>
                <w:sz w:val="26"/>
                <w:szCs w:val="26"/>
              </w:rPr>
            </w:pPr>
          </w:p>
          <w:p w14:paraId="662D142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Không c</w:t>
            </w:r>
            <w:r w:rsidRPr="00847C21">
              <w:rPr>
                <w:rFonts w:ascii="Times New Roman" w:hAnsi="Times New Roman" w:cs="Times New Roman"/>
                <w:sz w:val="26"/>
                <w:szCs w:val="26"/>
              </w:rPr>
              <w:t>huyển giao</w:t>
            </w:r>
          </w:p>
          <w:p w14:paraId="6A6C2504" w14:textId="77777777" w:rsidR="00C1396B" w:rsidRDefault="00C1396B" w:rsidP="00DC2805">
            <w:pPr>
              <w:spacing w:line="400" w:lineRule="exact"/>
              <w:ind w:firstLine="180"/>
              <w:jc w:val="both"/>
              <w:rPr>
                <w:rFonts w:ascii="Times New Roman" w:hAnsi="Times New Roman" w:cs="Times New Roman"/>
                <w:sz w:val="26"/>
                <w:szCs w:val="26"/>
              </w:rPr>
            </w:pPr>
          </w:p>
          <w:p w14:paraId="51D4F16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C</w:t>
            </w:r>
            <w:r w:rsidRPr="00847C21">
              <w:rPr>
                <w:rFonts w:ascii="Times New Roman" w:hAnsi="Times New Roman" w:cs="Times New Roman"/>
                <w:sz w:val="26"/>
                <w:szCs w:val="26"/>
              </w:rPr>
              <w:t>huyển giao</w:t>
            </w:r>
          </w:p>
        </w:tc>
        <w:tc>
          <w:tcPr>
            <w:tcW w:w="3758" w:type="dxa"/>
          </w:tcPr>
          <w:p w14:paraId="713DEC49"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6F9E8DA0"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30AC1C8D"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55D01694"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2AFEFEF0"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1387087E"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Về cơ bản, giữa UBND cấp xã và TCHNCC thống nhất chuyển giao chứng thực giao dịch. Tuy nhiên, trên địa bàn chỉ có 01 TCHNCC, chưa đảm bảo được tính ổn định, bền vững của việc chuyển giao và cũng chưa thuận lợi cho người dân.</w:t>
            </w:r>
          </w:p>
          <w:p w14:paraId="3E5D924E" w14:textId="77777777" w:rsidR="00C1396B" w:rsidRDefault="00C1396B" w:rsidP="00DC2805">
            <w:pPr>
              <w:spacing w:line="400" w:lineRule="exact"/>
              <w:ind w:firstLine="180"/>
              <w:jc w:val="both"/>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6A76D0EF" w14:textId="77777777" w:rsidTr="00DC2805">
        <w:trPr>
          <w:trHeight w:val="1600"/>
        </w:trPr>
        <w:tc>
          <w:tcPr>
            <w:tcW w:w="1329" w:type="dxa"/>
            <w:shd w:val="clear" w:color="auto" w:fill="DAEEF3" w:themeFill="accent5" w:themeFillTint="33"/>
            <w:vAlign w:val="center"/>
          </w:tcPr>
          <w:p w14:paraId="10BE5F67"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14. Phường Đông Hòa</w:t>
            </w:r>
          </w:p>
          <w:p w14:paraId="725EB6D3" w14:textId="77777777" w:rsidR="00C1396B" w:rsidRPr="00C34AD7"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3698B6A3"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1BA359F8"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64BF2EE5"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1577030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4. Chứng thực giao dịch: C</w:t>
            </w:r>
            <w:r w:rsidRPr="00847C21">
              <w:rPr>
                <w:rFonts w:ascii="Times New Roman" w:hAnsi="Times New Roman" w:cs="Times New Roman"/>
                <w:sz w:val="26"/>
                <w:szCs w:val="26"/>
              </w:rPr>
              <w:t>huyển giao</w:t>
            </w:r>
          </w:p>
        </w:tc>
        <w:tc>
          <w:tcPr>
            <w:tcW w:w="3758" w:type="dxa"/>
          </w:tcPr>
          <w:p w14:paraId="11BCC6DE"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1225EE85" w14:textId="77777777" w:rsidR="00C1396B" w:rsidRPr="00847C21" w:rsidRDefault="00C1396B" w:rsidP="00DC2805">
            <w:pPr>
              <w:spacing w:line="400" w:lineRule="exact"/>
              <w:ind w:firstLine="180"/>
              <w:jc w:val="both"/>
              <w:rPr>
                <w:rFonts w:ascii="Times New Roman" w:hAnsi="Times New Roman" w:cs="Times New Roman"/>
                <w:i/>
                <w:iCs/>
                <w:sz w:val="26"/>
                <w:szCs w:val="26"/>
              </w:rPr>
            </w:pPr>
          </w:p>
        </w:tc>
        <w:tc>
          <w:tcPr>
            <w:tcW w:w="5751" w:type="dxa"/>
          </w:tcPr>
          <w:p w14:paraId="543C1CD0" w14:textId="77777777" w:rsidR="00C1396B" w:rsidRDefault="00C1396B" w:rsidP="00DC2805">
            <w:pPr>
              <w:spacing w:line="400" w:lineRule="exact"/>
              <w:ind w:firstLine="180"/>
              <w:jc w:val="both"/>
              <w:rPr>
                <w:rFonts w:ascii="Times New Roman" w:hAnsi="Times New Roman" w:cs="Times New Roman"/>
                <w:sz w:val="26"/>
                <w:szCs w:val="26"/>
              </w:rPr>
            </w:pPr>
            <w:r w:rsidRPr="00C34AD7">
              <w:rPr>
                <w:rFonts w:ascii="Times New Roman" w:hAnsi="Times New Roman" w:cs="Times New Roman"/>
                <w:sz w:val="26"/>
                <w:szCs w:val="26"/>
              </w:rPr>
              <w:t>Chưa có sự thống nhất gi</w:t>
            </w:r>
            <w:r>
              <w:rPr>
                <w:rFonts w:ascii="Times New Roman" w:hAnsi="Times New Roman" w:cs="Times New Roman"/>
                <w:sz w:val="26"/>
                <w:szCs w:val="26"/>
              </w:rPr>
              <w:t>ữa UBND cấp xã và TCHNCC. Đồng thời, trên địa bàn chỉ có 01 tổ chức, chưa đảm bảo được tính ổn định, bền vững của việc chuyển giao và cũng chưa thuận lợi cho người dân.</w:t>
            </w:r>
          </w:p>
          <w:p w14:paraId="212A2FC1" w14:textId="77777777" w:rsidR="00C1396B" w:rsidRDefault="00C1396B" w:rsidP="00DC2805">
            <w:pPr>
              <w:spacing w:line="400" w:lineRule="exact"/>
              <w:ind w:firstLine="180"/>
              <w:jc w:val="both"/>
              <w:rPr>
                <w:rFonts w:ascii="Times New Roman" w:hAnsi="Times New Roman" w:cs="Times New Roman"/>
                <w:sz w:val="26"/>
                <w:szCs w:val="26"/>
              </w:rPr>
            </w:pPr>
            <w:r w:rsidRPr="00324B48">
              <w:rPr>
                <w:rFonts w:ascii="Times New Roman" w:hAnsi="Times New Roman" w:cs="Times New Roman"/>
                <w:b/>
                <w:bCs/>
                <w:i/>
                <w:iCs/>
                <w:sz w:val="26"/>
                <w:szCs w:val="26"/>
                <w:lang w:val="vi-VN"/>
              </w:rPr>
              <w:lastRenderedPageBreak/>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150CC9D1" w14:textId="77777777" w:rsidTr="00DC2805">
        <w:trPr>
          <w:trHeight w:val="1600"/>
        </w:trPr>
        <w:tc>
          <w:tcPr>
            <w:tcW w:w="1329" w:type="dxa"/>
            <w:shd w:val="clear" w:color="auto" w:fill="DAEEF3" w:themeFill="accent5" w:themeFillTint="33"/>
            <w:vAlign w:val="center"/>
          </w:tcPr>
          <w:p w14:paraId="6B3A4826"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15. Phường Sông Cầu</w:t>
            </w:r>
          </w:p>
          <w:p w14:paraId="35EEC627" w14:textId="77777777" w:rsidR="00C1396B" w:rsidRPr="00C34AD7"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243492D2" w14:textId="77777777" w:rsidR="00C1396B" w:rsidRDefault="00C1396B" w:rsidP="00DC2805">
            <w:pPr>
              <w:spacing w:line="400" w:lineRule="exact"/>
              <w:ind w:firstLine="180"/>
              <w:jc w:val="both"/>
              <w:rPr>
                <w:rFonts w:ascii="Times New Roman" w:hAnsi="Times New Roman" w:cs="Times New Roman"/>
                <w:sz w:val="26"/>
                <w:szCs w:val="26"/>
              </w:rPr>
            </w:pPr>
          </w:p>
          <w:p w14:paraId="0FF1552A"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C</w:t>
            </w:r>
            <w:r w:rsidRPr="00847C21">
              <w:rPr>
                <w:rFonts w:ascii="Times New Roman" w:hAnsi="Times New Roman" w:cs="Times New Roman"/>
                <w:sz w:val="26"/>
                <w:szCs w:val="26"/>
              </w:rPr>
              <w:t>huyển giao</w:t>
            </w:r>
          </w:p>
          <w:p w14:paraId="385CDBB0" w14:textId="77777777" w:rsidR="00C1396B" w:rsidRDefault="00C1396B" w:rsidP="00DC2805">
            <w:pPr>
              <w:spacing w:line="400" w:lineRule="exact"/>
              <w:ind w:firstLine="180"/>
              <w:jc w:val="both"/>
              <w:rPr>
                <w:rFonts w:ascii="Times New Roman" w:hAnsi="Times New Roman" w:cs="Times New Roman"/>
                <w:sz w:val="26"/>
                <w:szCs w:val="26"/>
              </w:rPr>
            </w:pPr>
          </w:p>
          <w:p w14:paraId="5D64C7F3"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C</w:t>
            </w:r>
            <w:r w:rsidRPr="00847C21">
              <w:rPr>
                <w:rFonts w:ascii="Times New Roman" w:hAnsi="Times New Roman" w:cs="Times New Roman"/>
                <w:sz w:val="26"/>
                <w:szCs w:val="26"/>
              </w:rPr>
              <w:t>huyển giao</w:t>
            </w:r>
          </w:p>
          <w:p w14:paraId="7E57AD62" w14:textId="77777777" w:rsidR="00C1396B" w:rsidRDefault="00C1396B" w:rsidP="00DC2805">
            <w:pPr>
              <w:spacing w:line="400" w:lineRule="exact"/>
              <w:ind w:firstLine="180"/>
              <w:jc w:val="both"/>
              <w:rPr>
                <w:rFonts w:ascii="Times New Roman" w:hAnsi="Times New Roman" w:cs="Times New Roman"/>
                <w:sz w:val="26"/>
                <w:szCs w:val="26"/>
              </w:rPr>
            </w:pPr>
          </w:p>
          <w:p w14:paraId="04A38F54"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C</w:t>
            </w:r>
            <w:r w:rsidRPr="00847C21">
              <w:rPr>
                <w:rFonts w:ascii="Times New Roman" w:hAnsi="Times New Roman" w:cs="Times New Roman"/>
                <w:sz w:val="26"/>
                <w:szCs w:val="26"/>
              </w:rPr>
              <w:t>huyển giao</w:t>
            </w:r>
          </w:p>
          <w:p w14:paraId="11BE2D69" w14:textId="77777777" w:rsidR="00C1396B" w:rsidRDefault="00C1396B" w:rsidP="00DC2805">
            <w:pPr>
              <w:spacing w:line="400" w:lineRule="exact"/>
              <w:ind w:firstLine="180"/>
              <w:jc w:val="both"/>
              <w:rPr>
                <w:rFonts w:ascii="Times New Roman" w:hAnsi="Times New Roman" w:cs="Times New Roman"/>
                <w:sz w:val="26"/>
                <w:szCs w:val="26"/>
              </w:rPr>
            </w:pPr>
          </w:p>
          <w:p w14:paraId="47E0C8D8"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1585ED0C"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4DE3B263"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333F4F51"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1ED2979E"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100F3CED"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33A1103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Giữa UBND cấp xã và TCHNCC chỉ thống nhất được chuyển giao chứng thực bản sao từ bản chính, chứng thực chữ ký. Tuy nhiên, trên địa bàn chỉ có 01 tổ chức, chưa đảm bảo được tính ổn định, bền vững của việc chuyển giao và cũng chưa thuận lợi cho người dân.</w:t>
            </w:r>
          </w:p>
          <w:p w14:paraId="44F8BA38" w14:textId="77777777" w:rsidR="00C1396B" w:rsidRPr="00C34AD7"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06702207" w14:textId="77777777" w:rsidTr="00DC2805">
        <w:trPr>
          <w:trHeight w:val="1600"/>
        </w:trPr>
        <w:tc>
          <w:tcPr>
            <w:tcW w:w="1329" w:type="dxa"/>
            <w:shd w:val="clear" w:color="auto" w:fill="DAEEF3" w:themeFill="accent5" w:themeFillTint="33"/>
            <w:vAlign w:val="center"/>
          </w:tcPr>
          <w:p w14:paraId="26A717BE"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16. Xã Ea Wer</w:t>
            </w:r>
          </w:p>
          <w:p w14:paraId="73468C11" w14:textId="77777777" w:rsidR="00C1396B" w:rsidRPr="00C34AD7"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74786348" w14:textId="77777777" w:rsidR="00C1396B" w:rsidRDefault="00C1396B" w:rsidP="00DC2805">
            <w:pPr>
              <w:spacing w:line="400" w:lineRule="exact"/>
              <w:ind w:firstLine="180"/>
              <w:jc w:val="both"/>
              <w:rPr>
                <w:rFonts w:ascii="Times New Roman" w:hAnsi="Times New Roman" w:cs="Times New Roman"/>
                <w:sz w:val="26"/>
                <w:szCs w:val="26"/>
              </w:rPr>
            </w:pPr>
          </w:p>
          <w:p w14:paraId="4985ABC7"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Không c</w:t>
            </w:r>
            <w:r w:rsidRPr="00847C21">
              <w:rPr>
                <w:rFonts w:ascii="Times New Roman" w:hAnsi="Times New Roman" w:cs="Times New Roman"/>
                <w:sz w:val="26"/>
                <w:szCs w:val="26"/>
              </w:rPr>
              <w:t>huyển giao</w:t>
            </w:r>
          </w:p>
          <w:p w14:paraId="281BDD6B" w14:textId="77777777" w:rsidR="00C1396B" w:rsidRDefault="00C1396B" w:rsidP="00DC2805">
            <w:pPr>
              <w:spacing w:line="400" w:lineRule="exact"/>
              <w:ind w:firstLine="180"/>
              <w:jc w:val="both"/>
              <w:rPr>
                <w:rFonts w:ascii="Times New Roman" w:hAnsi="Times New Roman" w:cs="Times New Roman"/>
                <w:sz w:val="26"/>
                <w:szCs w:val="26"/>
              </w:rPr>
            </w:pPr>
          </w:p>
          <w:p w14:paraId="500A0978"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2C1A11E4" w14:textId="77777777" w:rsidR="00C1396B" w:rsidRDefault="00C1396B" w:rsidP="00DC2805">
            <w:pPr>
              <w:spacing w:line="400" w:lineRule="exact"/>
              <w:ind w:firstLine="180"/>
              <w:jc w:val="both"/>
              <w:rPr>
                <w:rFonts w:ascii="Times New Roman" w:hAnsi="Times New Roman" w:cs="Times New Roman"/>
                <w:sz w:val="26"/>
                <w:szCs w:val="26"/>
              </w:rPr>
            </w:pPr>
          </w:p>
          <w:p w14:paraId="7F2D34BC"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lastRenderedPageBreak/>
              <w:t>3. Chứng thực chữ ký người dịch: Không c</w:t>
            </w:r>
            <w:r w:rsidRPr="00847C21">
              <w:rPr>
                <w:rFonts w:ascii="Times New Roman" w:hAnsi="Times New Roman" w:cs="Times New Roman"/>
                <w:sz w:val="26"/>
                <w:szCs w:val="26"/>
              </w:rPr>
              <w:t>huyển giao</w:t>
            </w:r>
          </w:p>
          <w:p w14:paraId="044D197F" w14:textId="77777777" w:rsidR="00C1396B" w:rsidRDefault="00C1396B" w:rsidP="00DC2805">
            <w:pPr>
              <w:spacing w:line="400" w:lineRule="exact"/>
              <w:ind w:firstLine="180"/>
              <w:jc w:val="both"/>
              <w:rPr>
                <w:rFonts w:ascii="Times New Roman" w:hAnsi="Times New Roman" w:cs="Times New Roman"/>
                <w:sz w:val="26"/>
                <w:szCs w:val="26"/>
              </w:rPr>
            </w:pPr>
          </w:p>
          <w:p w14:paraId="1CD7C0BB"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1C098420"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341E9053"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13938BAF"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1E626FA6"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4161FA30"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66C7D6D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Giữa UBND cấp xã và TCHNCC chưa thống nhất được việc chuyển giao. Bên cạnh đó, trên địa bàn chỉ có 01 tổ chức, chưa đảm bảo được tính ổn định, bền vững của việc chuyển giao và cũng chưa thuận lợi cho người dân.</w:t>
            </w:r>
          </w:p>
          <w:p w14:paraId="1B898997"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lastRenderedPageBreak/>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546D9916" w14:textId="77777777" w:rsidTr="00DC2805">
        <w:trPr>
          <w:trHeight w:val="1600"/>
        </w:trPr>
        <w:tc>
          <w:tcPr>
            <w:tcW w:w="1329" w:type="dxa"/>
            <w:shd w:val="clear" w:color="auto" w:fill="DAEEF3" w:themeFill="accent5" w:themeFillTint="33"/>
            <w:vAlign w:val="center"/>
          </w:tcPr>
          <w:p w14:paraId="16D6148D"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17. Xã Krông Ana</w:t>
            </w:r>
          </w:p>
          <w:p w14:paraId="2DDF2CEE"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i/>
                <w:sz w:val="26"/>
                <w:szCs w:val="26"/>
              </w:rPr>
              <w:t>(01 TCHNCC)</w:t>
            </w:r>
          </w:p>
        </w:tc>
        <w:tc>
          <w:tcPr>
            <w:tcW w:w="3758" w:type="dxa"/>
          </w:tcPr>
          <w:p w14:paraId="65CB79C7" w14:textId="77777777" w:rsidR="00C1396B" w:rsidRDefault="00C1396B" w:rsidP="00DC2805">
            <w:pPr>
              <w:spacing w:line="400" w:lineRule="exact"/>
              <w:ind w:firstLine="180"/>
              <w:jc w:val="both"/>
              <w:rPr>
                <w:rFonts w:ascii="Times New Roman" w:hAnsi="Times New Roman" w:cs="Times New Roman"/>
                <w:sz w:val="26"/>
                <w:szCs w:val="26"/>
              </w:rPr>
            </w:pPr>
          </w:p>
          <w:p w14:paraId="4A0BC6E5"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Không c</w:t>
            </w:r>
            <w:r w:rsidRPr="00847C21">
              <w:rPr>
                <w:rFonts w:ascii="Times New Roman" w:hAnsi="Times New Roman" w:cs="Times New Roman"/>
                <w:sz w:val="26"/>
                <w:szCs w:val="26"/>
              </w:rPr>
              <w:t>huyển giao</w:t>
            </w:r>
          </w:p>
          <w:p w14:paraId="40DA25D8" w14:textId="77777777" w:rsidR="00C1396B" w:rsidRDefault="00C1396B" w:rsidP="00DC2805">
            <w:pPr>
              <w:spacing w:line="400" w:lineRule="exact"/>
              <w:ind w:firstLine="180"/>
              <w:jc w:val="both"/>
              <w:rPr>
                <w:rFonts w:ascii="Times New Roman" w:hAnsi="Times New Roman" w:cs="Times New Roman"/>
                <w:sz w:val="26"/>
                <w:szCs w:val="26"/>
              </w:rPr>
            </w:pPr>
          </w:p>
          <w:p w14:paraId="0BEAA378"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438DD775" w14:textId="77777777" w:rsidR="00C1396B" w:rsidRDefault="00C1396B" w:rsidP="00DC2805">
            <w:pPr>
              <w:spacing w:line="400" w:lineRule="exact"/>
              <w:ind w:firstLine="180"/>
              <w:jc w:val="both"/>
              <w:rPr>
                <w:rFonts w:ascii="Times New Roman" w:hAnsi="Times New Roman" w:cs="Times New Roman"/>
                <w:sz w:val="26"/>
                <w:szCs w:val="26"/>
              </w:rPr>
            </w:pPr>
          </w:p>
          <w:p w14:paraId="338F8B6E"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Không c</w:t>
            </w:r>
            <w:r w:rsidRPr="00847C21">
              <w:rPr>
                <w:rFonts w:ascii="Times New Roman" w:hAnsi="Times New Roman" w:cs="Times New Roman"/>
                <w:sz w:val="26"/>
                <w:szCs w:val="26"/>
              </w:rPr>
              <w:t>huyển giao</w:t>
            </w:r>
          </w:p>
          <w:p w14:paraId="24E4D254" w14:textId="77777777" w:rsidR="00C1396B" w:rsidRDefault="00C1396B" w:rsidP="00DC2805">
            <w:pPr>
              <w:spacing w:line="400" w:lineRule="exact"/>
              <w:ind w:firstLine="180"/>
              <w:jc w:val="both"/>
              <w:rPr>
                <w:rFonts w:ascii="Times New Roman" w:hAnsi="Times New Roman" w:cs="Times New Roman"/>
                <w:sz w:val="26"/>
                <w:szCs w:val="26"/>
              </w:rPr>
            </w:pPr>
          </w:p>
          <w:p w14:paraId="7965B269"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4D7A5470"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690634E9"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2E28C1E3"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6CA2E2E0"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3FE69B2B"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0CDB9AC3"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Giữa UBND cấp xã và TCHNCC chưa thống nhất được việc chuyển giao. Bên cạnh đó, trên địa bàn chỉ có 01 tổ chức, chưa đảm bảo được tính ổn định, bền vững của việc chuyển giao và cũng chưa thuận lợi cho người dân.</w:t>
            </w:r>
          </w:p>
          <w:p w14:paraId="5FCCF205"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7C42E702" w14:textId="77777777" w:rsidTr="00DC2805">
        <w:trPr>
          <w:trHeight w:val="1600"/>
        </w:trPr>
        <w:tc>
          <w:tcPr>
            <w:tcW w:w="1329" w:type="dxa"/>
            <w:shd w:val="clear" w:color="auto" w:fill="DAEEF3" w:themeFill="accent5" w:themeFillTint="33"/>
            <w:vAlign w:val="center"/>
          </w:tcPr>
          <w:p w14:paraId="0B96B0B8"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t>18. Xã Ea Knốp</w:t>
            </w:r>
          </w:p>
          <w:p w14:paraId="2F064083" w14:textId="77777777" w:rsidR="00C1396B" w:rsidRPr="00B95403"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1DE5A7E0" w14:textId="77777777" w:rsidR="00C1396B" w:rsidRDefault="00C1396B" w:rsidP="00DC2805">
            <w:pPr>
              <w:spacing w:line="400" w:lineRule="exact"/>
              <w:ind w:firstLine="180"/>
              <w:jc w:val="both"/>
              <w:rPr>
                <w:rFonts w:ascii="Times New Roman" w:hAnsi="Times New Roman" w:cs="Times New Roman"/>
                <w:sz w:val="26"/>
                <w:szCs w:val="26"/>
              </w:rPr>
            </w:pPr>
          </w:p>
          <w:p w14:paraId="0E65FE64"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1. Chứng thực bản sao từ bản chính: Không c</w:t>
            </w:r>
            <w:r w:rsidRPr="00847C21">
              <w:rPr>
                <w:rFonts w:ascii="Times New Roman" w:hAnsi="Times New Roman" w:cs="Times New Roman"/>
                <w:sz w:val="26"/>
                <w:szCs w:val="26"/>
              </w:rPr>
              <w:t>huyển giao</w:t>
            </w:r>
          </w:p>
          <w:p w14:paraId="79DCF6C6" w14:textId="77777777" w:rsidR="00C1396B" w:rsidRDefault="00C1396B" w:rsidP="00DC2805">
            <w:pPr>
              <w:spacing w:line="400" w:lineRule="exact"/>
              <w:ind w:firstLine="180"/>
              <w:jc w:val="both"/>
              <w:rPr>
                <w:rFonts w:ascii="Times New Roman" w:hAnsi="Times New Roman" w:cs="Times New Roman"/>
                <w:sz w:val="26"/>
                <w:szCs w:val="26"/>
              </w:rPr>
            </w:pPr>
          </w:p>
          <w:p w14:paraId="2CF40FD4"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2. Chứng thực chữ ký trong văn bản, giấy tờ: Không c</w:t>
            </w:r>
            <w:r w:rsidRPr="00847C21">
              <w:rPr>
                <w:rFonts w:ascii="Times New Roman" w:hAnsi="Times New Roman" w:cs="Times New Roman"/>
                <w:sz w:val="26"/>
                <w:szCs w:val="26"/>
              </w:rPr>
              <w:t>huyển giao</w:t>
            </w:r>
          </w:p>
          <w:p w14:paraId="2A100245" w14:textId="77777777" w:rsidR="00C1396B" w:rsidRDefault="00C1396B" w:rsidP="00DC2805">
            <w:pPr>
              <w:spacing w:line="400" w:lineRule="exact"/>
              <w:ind w:firstLine="180"/>
              <w:jc w:val="both"/>
              <w:rPr>
                <w:rFonts w:ascii="Times New Roman" w:hAnsi="Times New Roman" w:cs="Times New Roman"/>
                <w:sz w:val="26"/>
                <w:szCs w:val="26"/>
              </w:rPr>
            </w:pPr>
          </w:p>
          <w:p w14:paraId="4333EB21" w14:textId="77777777" w:rsidR="00C1396B" w:rsidRPr="00324B48"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3. Chứng thực chữ ký người dịch: Không c</w:t>
            </w:r>
            <w:r w:rsidRPr="00847C21">
              <w:rPr>
                <w:rFonts w:ascii="Times New Roman" w:hAnsi="Times New Roman" w:cs="Times New Roman"/>
                <w:sz w:val="26"/>
                <w:szCs w:val="26"/>
              </w:rPr>
              <w:t>huyển giao</w:t>
            </w:r>
          </w:p>
          <w:p w14:paraId="39D03791" w14:textId="77777777" w:rsidR="00C1396B" w:rsidRDefault="00C1396B" w:rsidP="00DC2805">
            <w:pPr>
              <w:spacing w:line="400" w:lineRule="exact"/>
              <w:ind w:firstLine="180"/>
              <w:jc w:val="both"/>
              <w:rPr>
                <w:rFonts w:ascii="Times New Roman" w:hAnsi="Times New Roman" w:cs="Times New Roman"/>
                <w:sz w:val="26"/>
                <w:szCs w:val="26"/>
              </w:rPr>
            </w:pPr>
          </w:p>
          <w:p w14:paraId="03F082B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4. Chứng thực giao dịch: Không c</w:t>
            </w:r>
            <w:r w:rsidRPr="00847C21">
              <w:rPr>
                <w:rFonts w:ascii="Times New Roman" w:hAnsi="Times New Roman" w:cs="Times New Roman"/>
                <w:sz w:val="26"/>
                <w:szCs w:val="26"/>
              </w:rPr>
              <w:t>huyển giao</w:t>
            </w:r>
          </w:p>
        </w:tc>
        <w:tc>
          <w:tcPr>
            <w:tcW w:w="3758" w:type="dxa"/>
          </w:tcPr>
          <w:p w14:paraId="3CD302BD"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lastRenderedPageBreak/>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061CF437"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1FD19682"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lastRenderedPageBreak/>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4687B95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5FDF1134"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0BA3F1BA"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lastRenderedPageBreak/>
              <w:t>Giữa UBND cấp xã và TCHNCC chưa thống nhất được việc chuyển giao. Bên cạnh đó, tổ chức này đang trong quá trình chấm dứt hoạt động do không còn đủ 02 công chứng viên hợp danh theo quy định.</w:t>
            </w:r>
          </w:p>
          <w:p w14:paraId="2B7D2D63"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lastRenderedPageBreak/>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7B064D82" w14:textId="77777777" w:rsidTr="00DC2805">
        <w:trPr>
          <w:trHeight w:val="1600"/>
        </w:trPr>
        <w:tc>
          <w:tcPr>
            <w:tcW w:w="1329" w:type="dxa"/>
            <w:shd w:val="clear" w:color="auto" w:fill="DAEEF3" w:themeFill="accent5" w:themeFillTint="33"/>
            <w:vAlign w:val="center"/>
          </w:tcPr>
          <w:p w14:paraId="2DA532D6"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19. Xã Sông Hinh</w:t>
            </w:r>
          </w:p>
          <w:p w14:paraId="359C0001"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i/>
                <w:sz w:val="26"/>
                <w:szCs w:val="26"/>
              </w:rPr>
              <w:t>(01 TCHNCC)</w:t>
            </w:r>
          </w:p>
        </w:tc>
        <w:tc>
          <w:tcPr>
            <w:tcW w:w="3758" w:type="dxa"/>
          </w:tcPr>
          <w:p w14:paraId="3CB8EC0C" w14:textId="77777777" w:rsidR="00C1396B" w:rsidRDefault="00C1396B" w:rsidP="00DC2805">
            <w:pPr>
              <w:spacing w:line="400" w:lineRule="exact"/>
              <w:ind w:firstLine="180"/>
              <w:jc w:val="center"/>
              <w:rPr>
                <w:rFonts w:ascii="Times New Roman" w:hAnsi="Times New Roman" w:cs="Times New Roman"/>
                <w:sz w:val="26"/>
                <w:szCs w:val="26"/>
              </w:rPr>
            </w:pPr>
            <w:r>
              <w:rPr>
                <w:rFonts w:ascii="Times New Roman" w:hAnsi="Times New Roman" w:cs="Times New Roman"/>
                <w:sz w:val="26"/>
                <w:szCs w:val="26"/>
              </w:rPr>
              <w:t>Chưa ý kiến</w:t>
            </w:r>
          </w:p>
        </w:tc>
        <w:tc>
          <w:tcPr>
            <w:tcW w:w="3758" w:type="dxa"/>
          </w:tcPr>
          <w:p w14:paraId="1D445F5B"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p w14:paraId="630AD51D" w14:textId="77777777" w:rsidR="00C1396B" w:rsidRPr="00847C21"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1. Chứng thực bản sao từ bản chính: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tổ chức</w:t>
            </w:r>
            <w:r>
              <w:rPr>
                <w:rFonts w:ascii="Times New Roman" w:hAnsi="Times New Roman" w:cs="Times New Roman"/>
                <w:sz w:val="26"/>
                <w:szCs w:val="26"/>
              </w:rPr>
              <w:t xml:space="preserve"> đề nghị chuyển giao</w:t>
            </w:r>
          </w:p>
          <w:p w14:paraId="319E9613" w14:textId="77777777" w:rsidR="00C1396B" w:rsidRPr="00847C21" w:rsidRDefault="00C1396B" w:rsidP="00DC2805">
            <w:pPr>
              <w:spacing w:line="400" w:lineRule="exact"/>
              <w:ind w:firstLine="180"/>
              <w:jc w:val="both"/>
              <w:rPr>
                <w:rFonts w:ascii="Times New Roman" w:hAnsi="Times New Roman" w:cs="Times New Roman"/>
                <w:b/>
                <w:bCs/>
                <w:i/>
                <w:iCs/>
                <w:sz w:val="26"/>
                <w:szCs w:val="26"/>
              </w:rPr>
            </w:pPr>
            <w:r>
              <w:rPr>
                <w:rFonts w:ascii="Times New Roman" w:hAnsi="Times New Roman" w:cs="Times New Roman"/>
                <w:sz w:val="26"/>
                <w:szCs w:val="26"/>
              </w:rPr>
              <w:t xml:space="preserve">2. Chứng thực chữ ký trong văn bản, giấy tờ: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2BF016E5"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 xml:space="preserve">3. Chứng thực chữ ký người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p w14:paraId="34AB0750" w14:textId="77777777" w:rsidR="00C1396B" w:rsidRPr="00847C21" w:rsidRDefault="00C1396B" w:rsidP="00DC2805">
            <w:pPr>
              <w:spacing w:line="400" w:lineRule="exact"/>
              <w:ind w:firstLine="180"/>
              <w:jc w:val="both"/>
              <w:rPr>
                <w:rFonts w:ascii="Times New Roman" w:hAnsi="Times New Roman" w:cs="Times New Roman"/>
                <w:i/>
                <w:iCs/>
                <w:sz w:val="26"/>
                <w:szCs w:val="26"/>
              </w:rPr>
            </w:pPr>
            <w:r>
              <w:rPr>
                <w:rFonts w:ascii="Times New Roman" w:hAnsi="Times New Roman" w:cs="Times New Roman"/>
                <w:sz w:val="26"/>
                <w:szCs w:val="26"/>
              </w:rPr>
              <w:t xml:space="preserve">4. Chứng thực giao dịch: </w:t>
            </w:r>
            <w:r w:rsidRPr="00847C21">
              <w:rPr>
                <w:rFonts w:ascii="Times New Roman" w:hAnsi="Times New Roman" w:cs="Times New Roman"/>
                <w:sz w:val="26"/>
                <w:szCs w:val="26"/>
              </w:rPr>
              <w:t>0</w:t>
            </w:r>
            <w:r>
              <w:rPr>
                <w:rFonts w:ascii="Times New Roman" w:hAnsi="Times New Roman" w:cs="Times New Roman"/>
                <w:sz w:val="26"/>
                <w:szCs w:val="26"/>
              </w:rPr>
              <w:t>1/01</w:t>
            </w:r>
            <w:r w:rsidRPr="00847C21">
              <w:rPr>
                <w:rFonts w:ascii="Times New Roman" w:hAnsi="Times New Roman" w:cs="Times New Roman"/>
                <w:sz w:val="26"/>
                <w:szCs w:val="26"/>
              </w:rPr>
              <w:t xml:space="preserve"> </w:t>
            </w:r>
            <w:r>
              <w:rPr>
                <w:rFonts w:ascii="Times New Roman" w:hAnsi="Times New Roman" w:cs="Times New Roman"/>
                <w:sz w:val="26"/>
                <w:szCs w:val="26"/>
              </w:rPr>
              <w:t>tổ chức đề nghị chuyển giao</w:t>
            </w:r>
          </w:p>
        </w:tc>
        <w:tc>
          <w:tcPr>
            <w:tcW w:w="5751" w:type="dxa"/>
          </w:tcPr>
          <w:p w14:paraId="204463C7"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Giữa UBND cấp xã và TCHNCC chưa thống nhất được việc chuyển giao. Bên cạnh đó, trên địa bàn chỉ có 01 tổ chức, chưa đảm bảo được tính ổn định, bền vững của việc chuyển giao và cũng chưa thuận lợi cho người dân.</w:t>
            </w:r>
          </w:p>
          <w:p w14:paraId="7AB4895A" w14:textId="77777777" w:rsidR="00C1396B" w:rsidRDefault="00C1396B" w:rsidP="00DC2805">
            <w:pPr>
              <w:spacing w:line="400" w:lineRule="exact"/>
              <w:ind w:firstLine="180"/>
              <w:jc w:val="both"/>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r w:rsidR="00C1396B" w:rsidRPr="000E6201" w14:paraId="606FA60C" w14:textId="77777777" w:rsidTr="00DC2805">
        <w:trPr>
          <w:trHeight w:val="1600"/>
        </w:trPr>
        <w:tc>
          <w:tcPr>
            <w:tcW w:w="1329" w:type="dxa"/>
            <w:shd w:val="clear" w:color="auto" w:fill="DAEEF3" w:themeFill="accent5" w:themeFillTint="33"/>
            <w:vAlign w:val="center"/>
          </w:tcPr>
          <w:p w14:paraId="3BD87255" w14:textId="77777777" w:rsidR="00C1396B" w:rsidRDefault="00C1396B" w:rsidP="00DC2805">
            <w:pPr>
              <w:spacing w:line="400" w:lineRule="exact"/>
              <w:jc w:val="center"/>
              <w:rPr>
                <w:rFonts w:ascii="Times New Roman" w:hAnsi="Times New Roman" w:cs="Times New Roman"/>
                <w:b/>
                <w:bCs/>
                <w:i/>
                <w:sz w:val="26"/>
                <w:szCs w:val="26"/>
              </w:rPr>
            </w:pPr>
            <w:r>
              <w:rPr>
                <w:rFonts w:ascii="Times New Roman" w:hAnsi="Times New Roman" w:cs="Times New Roman"/>
                <w:b/>
                <w:bCs/>
                <w:i/>
                <w:sz w:val="26"/>
                <w:szCs w:val="26"/>
              </w:rPr>
              <w:lastRenderedPageBreak/>
              <w:t>20. Xã Krông Bông</w:t>
            </w:r>
          </w:p>
          <w:p w14:paraId="79A6F553" w14:textId="77777777" w:rsidR="00C1396B" w:rsidRPr="00B95403" w:rsidRDefault="00C1396B" w:rsidP="00DC2805">
            <w:pPr>
              <w:spacing w:line="400" w:lineRule="exact"/>
              <w:jc w:val="center"/>
              <w:rPr>
                <w:rFonts w:ascii="Times New Roman" w:hAnsi="Times New Roman" w:cs="Times New Roman"/>
                <w:i/>
                <w:sz w:val="26"/>
                <w:szCs w:val="26"/>
              </w:rPr>
            </w:pPr>
            <w:r>
              <w:rPr>
                <w:rFonts w:ascii="Times New Roman" w:hAnsi="Times New Roman" w:cs="Times New Roman"/>
                <w:i/>
                <w:sz w:val="26"/>
                <w:szCs w:val="26"/>
              </w:rPr>
              <w:t>(01 TCHNCC)</w:t>
            </w:r>
          </w:p>
        </w:tc>
        <w:tc>
          <w:tcPr>
            <w:tcW w:w="3758" w:type="dxa"/>
          </w:tcPr>
          <w:p w14:paraId="151E782D" w14:textId="77777777" w:rsidR="00C1396B" w:rsidRDefault="00C1396B" w:rsidP="00DC2805">
            <w:pPr>
              <w:spacing w:line="400" w:lineRule="exact"/>
              <w:ind w:firstLine="180"/>
              <w:jc w:val="center"/>
              <w:rPr>
                <w:rFonts w:ascii="Times New Roman" w:hAnsi="Times New Roman" w:cs="Times New Roman"/>
                <w:sz w:val="26"/>
                <w:szCs w:val="26"/>
              </w:rPr>
            </w:pPr>
            <w:r>
              <w:rPr>
                <w:rFonts w:ascii="Times New Roman" w:hAnsi="Times New Roman" w:cs="Times New Roman"/>
                <w:sz w:val="26"/>
                <w:szCs w:val="26"/>
              </w:rPr>
              <w:t>Chưa ý kiến</w:t>
            </w:r>
          </w:p>
        </w:tc>
        <w:tc>
          <w:tcPr>
            <w:tcW w:w="3758" w:type="dxa"/>
          </w:tcPr>
          <w:p w14:paraId="4CF5161C" w14:textId="77777777" w:rsidR="00C1396B" w:rsidRPr="00847C21" w:rsidRDefault="00C1396B" w:rsidP="00DC2805">
            <w:pPr>
              <w:spacing w:line="400" w:lineRule="exact"/>
              <w:ind w:firstLine="180"/>
              <w:jc w:val="center"/>
              <w:rPr>
                <w:rFonts w:ascii="Times New Roman" w:hAnsi="Times New Roman" w:cs="Times New Roman"/>
                <w:i/>
                <w:iCs/>
                <w:sz w:val="26"/>
                <w:szCs w:val="26"/>
              </w:rPr>
            </w:pPr>
            <w:r w:rsidRPr="00847C21">
              <w:rPr>
                <w:rFonts w:ascii="Times New Roman" w:hAnsi="Times New Roman" w:cs="Times New Roman"/>
                <w:i/>
                <w:iCs/>
                <w:sz w:val="26"/>
                <w:szCs w:val="26"/>
              </w:rPr>
              <w:t>(0/0</w:t>
            </w:r>
            <w:r>
              <w:rPr>
                <w:rFonts w:ascii="Times New Roman" w:hAnsi="Times New Roman" w:cs="Times New Roman"/>
                <w:i/>
                <w:iCs/>
                <w:sz w:val="26"/>
                <w:szCs w:val="26"/>
              </w:rPr>
              <w:t>1</w:t>
            </w:r>
            <w:r w:rsidRPr="00847C21">
              <w:rPr>
                <w:rFonts w:ascii="Times New Roman" w:hAnsi="Times New Roman" w:cs="Times New Roman"/>
                <w:i/>
                <w:iCs/>
                <w:sz w:val="26"/>
                <w:szCs w:val="26"/>
              </w:rPr>
              <w:t xml:space="preserve"> tổ chức có ý kiến)</w:t>
            </w:r>
          </w:p>
        </w:tc>
        <w:tc>
          <w:tcPr>
            <w:tcW w:w="5751" w:type="dxa"/>
          </w:tcPr>
          <w:p w14:paraId="715E201D" w14:textId="77777777" w:rsidR="00C1396B" w:rsidRDefault="00C1396B" w:rsidP="00DC2805">
            <w:pPr>
              <w:spacing w:line="400" w:lineRule="exact"/>
              <w:ind w:firstLine="180"/>
              <w:jc w:val="both"/>
              <w:rPr>
                <w:rFonts w:ascii="Times New Roman" w:hAnsi="Times New Roman" w:cs="Times New Roman"/>
                <w:sz w:val="26"/>
                <w:szCs w:val="26"/>
              </w:rPr>
            </w:pPr>
            <w:r>
              <w:rPr>
                <w:rFonts w:ascii="Times New Roman" w:hAnsi="Times New Roman" w:cs="Times New Roman"/>
                <w:sz w:val="26"/>
                <w:szCs w:val="26"/>
              </w:rPr>
              <w:t>UBND cấp xã và TCHNCC đều không có ý kiến về việc chuyển giao. Bên cạnh đó, trên địa bàn chỉ có 01 tổ chức, chưa đảm bảo được tính ổn định, bền vững của việc chuyển giao và cũng chưa thuận lợi cho người dân.</w:t>
            </w:r>
          </w:p>
          <w:p w14:paraId="4302E09C" w14:textId="77777777" w:rsidR="00C1396B" w:rsidRDefault="00C1396B" w:rsidP="00DC2805">
            <w:pPr>
              <w:spacing w:line="400" w:lineRule="exact"/>
              <w:ind w:firstLine="180"/>
              <w:jc w:val="center"/>
              <w:rPr>
                <w:rFonts w:ascii="Times New Roman" w:hAnsi="Times New Roman" w:cs="Times New Roman"/>
                <w:sz w:val="26"/>
                <w:szCs w:val="26"/>
              </w:rPr>
            </w:pPr>
            <w:r w:rsidRPr="00324B48">
              <w:rPr>
                <w:rFonts w:ascii="Times New Roman" w:hAnsi="Times New Roman" w:cs="Times New Roman"/>
                <w:b/>
                <w:bCs/>
                <w:i/>
                <w:iCs/>
                <w:sz w:val="26"/>
                <w:szCs w:val="26"/>
                <w:lang w:val="vi-VN"/>
              </w:rPr>
              <w:t xml:space="preserve">Đề xuất </w:t>
            </w:r>
            <w:r>
              <w:rPr>
                <w:rFonts w:ascii="Times New Roman" w:hAnsi="Times New Roman" w:cs="Times New Roman"/>
                <w:b/>
                <w:bCs/>
                <w:i/>
                <w:iCs/>
                <w:sz w:val="26"/>
                <w:szCs w:val="26"/>
                <w:u w:val="single"/>
              </w:rPr>
              <w:t xml:space="preserve">chưa chuyển </w:t>
            </w:r>
            <w:r w:rsidRPr="000E6201">
              <w:rPr>
                <w:rFonts w:ascii="Times New Roman" w:hAnsi="Times New Roman" w:cs="Times New Roman"/>
                <w:b/>
                <w:bCs/>
                <w:i/>
                <w:iCs/>
                <w:sz w:val="26"/>
                <w:szCs w:val="26"/>
                <w:u w:val="single"/>
              </w:rPr>
              <w:t xml:space="preserve">giao thẩm quyền chứng thực </w:t>
            </w:r>
            <w:r w:rsidRPr="00324B48">
              <w:rPr>
                <w:rFonts w:ascii="Times New Roman" w:hAnsi="Times New Roman" w:cs="Times New Roman"/>
                <w:b/>
                <w:bCs/>
                <w:i/>
                <w:iCs/>
                <w:sz w:val="26"/>
                <w:szCs w:val="26"/>
                <w:lang w:val="vi-VN"/>
              </w:rPr>
              <w:t>từ Chủ tịch UBND cấp xã sang tổ chức hành nghề công chứng trên địa bàn</w:t>
            </w:r>
          </w:p>
        </w:tc>
      </w:tr>
    </w:tbl>
    <w:p w14:paraId="36421159" w14:textId="77777777" w:rsidR="00C1396B" w:rsidRPr="00C906F2" w:rsidRDefault="00C1396B" w:rsidP="00C1396B">
      <w:pPr>
        <w:spacing w:after="0" w:line="400" w:lineRule="exact"/>
        <w:jc w:val="center"/>
        <w:rPr>
          <w:rFonts w:ascii="Times New Roman" w:hAnsi="Times New Roman" w:cs="Times New Roman"/>
          <w:b/>
          <w:bCs/>
          <w:sz w:val="26"/>
          <w:szCs w:val="26"/>
          <w:lang w:val="vi-VN"/>
        </w:rPr>
      </w:pPr>
    </w:p>
    <w:p w14:paraId="3DF71084" w14:textId="77777777" w:rsidR="00C1396B" w:rsidRDefault="00C1396B" w:rsidP="00C906F2">
      <w:pPr>
        <w:spacing w:after="0" w:line="400" w:lineRule="exact"/>
        <w:jc w:val="center"/>
        <w:rPr>
          <w:rFonts w:ascii="Times New Roman" w:hAnsi="Times New Roman" w:cs="Times New Roman"/>
          <w:b/>
          <w:bCs/>
          <w:sz w:val="26"/>
          <w:szCs w:val="26"/>
        </w:rPr>
      </w:pPr>
    </w:p>
    <w:p w14:paraId="154C4531" w14:textId="77777777" w:rsidR="00C1396B" w:rsidRDefault="00C1396B">
      <w:pPr>
        <w:rPr>
          <w:rFonts w:ascii="Times New Roman" w:hAnsi="Times New Roman" w:cs="Times New Roman"/>
          <w:b/>
          <w:bCs/>
          <w:sz w:val="26"/>
          <w:szCs w:val="26"/>
          <w:lang w:val="vi-VN"/>
        </w:rPr>
      </w:pPr>
      <w:r>
        <w:rPr>
          <w:rFonts w:ascii="Times New Roman" w:hAnsi="Times New Roman" w:cs="Times New Roman"/>
          <w:b/>
          <w:bCs/>
          <w:sz w:val="26"/>
          <w:szCs w:val="26"/>
          <w:lang w:val="vi-VN"/>
        </w:rPr>
        <w:br w:type="page"/>
      </w:r>
    </w:p>
    <w:p w14:paraId="0E25CD59" w14:textId="44A97326" w:rsidR="00B2564B" w:rsidRPr="00C1396B" w:rsidRDefault="00C1396B" w:rsidP="00C1396B">
      <w:pPr>
        <w:pStyle w:val="ListParagraph"/>
        <w:numPr>
          <w:ilvl w:val="0"/>
          <w:numId w:val="2"/>
        </w:numPr>
        <w:spacing w:after="240" w:line="400" w:lineRule="exact"/>
        <w:ind w:left="714" w:hanging="357"/>
        <w:jc w:val="both"/>
        <w:rPr>
          <w:rFonts w:ascii="Times New Roman" w:hAnsi="Times New Roman" w:cs="Times New Roman"/>
          <w:b/>
          <w:bCs/>
          <w:sz w:val="26"/>
          <w:szCs w:val="26"/>
          <w:lang w:val="vi-VN"/>
        </w:rPr>
      </w:pPr>
      <w:r w:rsidRPr="00C1396B">
        <w:rPr>
          <w:rFonts w:ascii="Times New Roman" w:hAnsi="Times New Roman" w:cs="Times New Roman"/>
          <w:b/>
          <w:bCs/>
          <w:sz w:val="26"/>
          <w:szCs w:val="26"/>
          <w:lang w:val="vi-VN"/>
        </w:rPr>
        <w:lastRenderedPageBreak/>
        <w:t>VỀ DỰ THẢO QUYẾT ĐỊNH VÀ CÁC PHỤ LỤC</w:t>
      </w:r>
      <w:r w:rsidR="0036735D" w:rsidRPr="00C906F2">
        <w:rPr>
          <w:rStyle w:val="FootnoteReference"/>
          <w:rFonts w:ascii="Times New Roman" w:hAnsi="Times New Roman" w:cs="Times New Roman"/>
          <w:b/>
          <w:bCs/>
          <w:sz w:val="26"/>
          <w:szCs w:val="26"/>
          <w:lang w:val="vi-VN"/>
        </w:rPr>
        <w:footnoteReference w:id="1"/>
      </w:r>
    </w:p>
    <w:tbl>
      <w:tblPr>
        <w:tblStyle w:val="TableGrid"/>
        <w:tblW w:w="14596" w:type="dxa"/>
        <w:tblLook w:val="04A0" w:firstRow="1" w:lastRow="0" w:firstColumn="1" w:lastColumn="0" w:noHBand="0" w:noVBand="1"/>
      </w:tblPr>
      <w:tblGrid>
        <w:gridCol w:w="675"/>
        <w:gridCol w:w="2127"/>
        <w:gridCol w:w="6691"/>
        <w:gridCol w:w="5103"/>
      </w:tblGrid>
      <w:tr w:rsidR="00AA2969" w:rsidRPr="00C906F2" w14:paraId="04493DE2" w14:textId="77777777" w:rsidTr="00C906F2">
        <w:tc>
          <w:tcPr>
            <w:tcW w:w="675" w:type="dxa"/>
            <w:shd w:val="clear" w:color="auto" w:fill="DAEEF3" w:themeFill="accent5" w:themeFillTint="33"/>
            <w:vAlign w:val="center"/>
          </w:tcPr>
          <w:p w14:paraId="7BF30935" w14:textId="3867CE34" w:rsidR="0036735D" w:rsidRPr="00C906F2" w:rsidRDefault="0036735D"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Stt</w:t>
            </w:r>
          </w:p>
        </w:tc>
        <w:tc>
          <w:tcPr>
            <w:tcW w:w="2127" w:type="dxa"/>
            <w:shd w:val="clear" w:color="auto" w:fill="DAEEF3" w:themeFill="accent5" w:themeFillTint="33"/>
            <w:vAlign w:val="center"/>
          </w:tcPr>
          <w:p w14:paraId="35B5211A" w14:textId="52C9F93D" w:rsidR="0036735D" w:rsidRPr="00C906F2" w:rsidRDefault="0036735D"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Cơ quan, tổ chức góp ý</w:t>
            </w:r>
          </w:p>
        </w:tc>
        <w:tc>
          <w:tcPr>
            <w:tcW w:w="6691" w:type="dxa"/>
            <w:tcBorders>
              <w:bottom w:val="single" w:sz="4" w:space="0" w:color="auto"/>
            </w:tcBorders>
            <w:shd w:val="clear" w:color="auto" w:fill="DAEEF3" w:themeFill="accent5" w:themeFillTint="33"/>
            <w:vAlign w:val="center"/>
          </w:tcPr>
          <w:p w14:paraId="00C3BD30" w14:textId="02373A46" w:rsidR="0036735D" w:rsidRPr="00C906F2" w:rsidRDefault="0036735D" w:rsidP="00C906F2">
            <w:pPr>
              <w:spacing w:line="400" w:lineRule="exact"/>
              <w:ind w:firstLine="180"/>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Nội dung góp ý</w:t>
            </w:r>
          </w:p>
        </w:tc>
        <w:tc>
          <w:tcPr>
            <w:tcW w:w="5103" w:type="dxa"/>
            <w:tcBorders>
              <w:bottom w:val="single" w:sz="4" w:space="0" w:color="auto"/>
            </w:tcBorders>
            <w:shd w:val="clear" w:color="auto" w:fill="DAEEF3" w:themeFill="accent5" w:themeFillTint="33"/>
            <w:vAlign w:val="center"/>
          </w:tcPr>
          <w:p w14:paraId="703D8CA3" w14:textId="6810B969" w:rsidR="0036735D" w:rsidRPr="00C906F2" w:rsidRDefault="0036735D"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Giải trình, tiếp thu</w:t>
            </w:r>
          </w:p>
        </w:tc>
      </w:tr>
      <w:tr w:rsidR="00AA2969" w:rsidRPr="00214B76" w14:paraId="2EB7A7AB" w14:textId="77777777" w:rsidTr="00C906F2">
        <w:tc>
          <w:tcPr>
            <w:tcW w:w="675" w:type="dxa"/>
            <w:vMerge w:val="restart"/>
            <w:vAlign w:val="center"/>
          </w:tcPr>
          <w:p w14:paraId="08D7BF14" w14:textId="08FB5B21" w:rsidR="00676229" w:rsidRPr="00C906F2" w:rsidRDefault="00676229"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1</w:t>
            </w:r>
          </w:p>
        </w:tc>
        <w:tc>
          <w:tcPr>
            <w:tcW w:w="2127" w:type="dxa"/>
            <w:vMerge w:val="restart"/>
            <w:vAlign w:val="center"/>
          </w:tcPr>
          <w:p w14:paraId="57CA09AD" w14:textId="173ABF7F" w:rsidR="00676229" w:rsidRPr="00C906F2" w:rsidRDefault="00676229" w:rsidP="00C906F2">
            <w:pPr>
              <w:spacing w:line="400" w:lineRule="exact"/>
              <w:jc w:val="center"/>
              <w:rPr>
                <w:rFonts w:ascii="Times New Roman" w:hAnsi="Times New Roman" w:cs="Times New Roman"/>
                <w:b/>
                <w:bCs/>
                <w:i/>
                <w:sz w:val="26"/>
                <w:szCs w:val="26"/>
                <w:lang w:val="vi-VN"/>
              </w:rPr>
            </w:pPr>
            <w:r w:rsidRPr="00C906F2">
              <w:rPr>
                <w:rFonts w:ascii="Times New Roman" w:hAnsi="Times New Roman" w:cs="Times New Roman"/>
                <w:b/>
                <w:bCs/>
                <w:sz w:val="26"/>
                <w:szCs w:val="26"/>
                <w:lang w:val="vi-VN"/>
              </w:rPr>
              <w:t>Công an tỉnh</w:t>
            </w:r>
            <w:r w:rsidRPr="00C906F2">
              <w:rPr>
                <w:rFonts w:ascii="Times New Roman" w:hAnsi="Times New Roman" w:cs="Times New Roman"/>
                <w:b/>
                <w:bCs/>
                <w:i/>
                <w:sz w:val="26"/>
                <w:szCs w:val="26"/>
                <w:lang w:val="vi-VN"/>
              </w:rPr>
              <w:t xml:space="preserve"> </w:t>
            </w:r>
            <w:r w:rsidRPr="00C906F2">
              <w:rPr>
                <w:rFonts w:ascii="Times New Roman" w:hAnsi="Times New Roman" w:cs="Times New Roman"/>
                <w:bCs/>
                <w:i/>
                <w:sz w:val="26"/>
                <w:szCs w:val="26"/>
                <w:lang w:val="vi-VN"/>
              </w:rPr>
              <w:t>(Công văn số 525/CAT-PV01 ngày 17/4/2026)</w:t>
            </w:r>
          </w:p>
        </w:tc>
        <w:tc>
          <w:tcPr>
            <w:tcW w:w="6691" w:type="dxa"/>
            <w:tcBorders>
              <w:bottom w:val="dashed" w:sz="4" w:space="0" w:color="auto"/>
            </w:tcBorders>
            <w:vAlign w:val="center"/>
          </w:tcPr>
          <w:p w14:paraId="7CE22083" w14:textId="512F22F8" w:rsidR="00676229" w:rsidRPr="00C906F2" w:rsidRDefault="0067622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Tại gạch đầu dòng thứ nhất, điểm a khoản 3 Điều 2: Đề nghị bổ sung nội dung “(được quy định tại Phụ lục 2 ban hành kèm theo Quyết định này)” để thống nhất về cách hiểu</w:t>
            </w:r>
          </w:p>
        </w:tc>
        <w:tc>
          <w:tcPr>
            <w:tcW w:w="5103" w:type="dxa"/>
            <w:tcBorders>
              <w:bottom w:val="dashed" w:sz="4" w:space="0" w:color="auto"/>
            </w:tcBorders>
            <w:vAlign w:val="center"/>
          </w:tcPr>
          <w:p w14:paraId="0A064CA9" w14:textId="202581A4" w:rsidR="00676229" w:rsidRPr="00C906F2" w:rsidRDefault="00676229" w:rsidP="00C906F2">
            <w:pPr>
              <w:spacing w:line="400" w:lineRule="exact"/>
              <w:jc w:val="both"/>
              <w:rPr>
                <w:rFonts w:ascii="Times New Roman" w:hAnsi="Times New Roman" w:cs="Times New Roman"/>
                <w:b/>
                <w:bCs/>
                <w:sz w:val="26"/>
                <w:szCs w:val="26"/>
                <w:lang w:val="vi-VN"/>
              </w:rPr>
            </w:pPr>
            <w:r w:rsidRPr="00C906F2">
              <w:rPr>
                <w:rFonts w:ascii="Times New Roman" w:hAnsi="Times New Roman" w:cs="Times New Roman"/>
                <w:b/>
                <w:bCs/>
                <w:i/>
                <w:iCs/>
                <w:sz w:val="26"/>
                <w:szCs w:val="26"/>
                <w:lang w:val="vi-VN"/>
              </w:rPr>
              <w:t>Không tiếp thu</w:t>
            </w:r>
            <w:r w:rsidR="00C906F2" w:rsidRPr="00C906F2">
              <w:rPr>
                <w:rFonts w:ascii="Times New Roman" w:hAnsi="Times New Roman" w:cs="Times New Roman"/>
                <w:b/>
                <w:bCs/>
                <w:i/>
                <w:iCs/>
                <w:sz w:val="26"/>
                <w:szCs w:val="26"/>
                <w:lang w:val="vi-VN"/>
              </w:rPr>
              <w:t>,</w:t>
            </w:r>
            <w:r w:rsidR="00C906F2" w:rsidRPr="00C906F2">
              <w:rPr>
                <w:rFonts w:ascii="Times New Roman" w:hAnsi="Times New Roman" w:cs="Times New Roman"/>
                <w:sz w:val="26"/>
                <w:szCs w:val="26"/>
                <w:lang w:val="vi-VN"/>
              </w:rPr>
              <w:t xml:space="preserve"> v</w:t>
            </w:r>
            <w:r w:rsidRPr="00C906F2">
              <w:rPr>
                <w:rFonts w:ascii="Times New Roman" w:hAnsi="Times New Roman" w:cs="Times New Roman"/>
                <w:sz w:val="26"/>
                <w:szCs w:val="26"/>
                <w:lang w:val="vi-VN"/>
              </w:rPr>
              <w:t>ì nội dung này đã được quy định tại điểm b khoản 3 Điều 2</w:t>
            </w:r>
          </w:p>
        </w:tc>
      </w:tr>
      <w:tr w:rsidR="00AA2969" w:rsidRPr="00214B76" w14:paraId="651C3B77" w14:textId="77777777" w:rsidTr="00C906F2">
        <w:tc>
          <w:tcPr>
            <w:tcW w:w="675" w:type="dxa"/>
            <w:vMerge/>
            <w:vAlign w:val="center"/>
          </w:tcPr>
          <w:p w14:paraId="56A80E68" w14:textId="77777777" w:rsidR="00676229" w:rsidRPr="00C906F2" w:rsidRDefault="00676229"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083D89F8" w14:textId="77777777" w:rsidR="00676229" w:rsidRPr="00C906F2" w:rsidRDefault="00676229"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dashed" w:sz="4" w:space="0" w:color="auto"/>
            </w:tcBorders>
            <w:vAlign w:val="center"/>
          </w:tcPr>
          <w:p w14:paraId="3BE2AEEF" w14:textId="5C4D845F" w:rsidR="00676229" w:rsidRPr="00C906F2" w:rsidRDefault="0067622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Tại Phụ lục 1, những địa bàn chỉ có 01 tổ chức hành nghề công chứng trên địa bàn chỉ nên xem xét chuyển giao 01 phần thẩm quyền chứng thực để phù hợp với quy định tại điểm a khoản 3 Điều 2 Quyết định này.</w:t>
            </w:r>
          </w:p>
        </w:tc>
        <w:tc>
          <w:tcPr>
            <w:tcW w:w="5103" w:type="dxa"/>
            <w:tcBorders>
              <w:top w:val="dashed" w:sz="4" w:space="0" w:color="auto"/>
              <w:bottom w:val="dashed" w:sz="4" w:space="0" w:color="auto"/>
            </w:tcBorders>
            <w:vAlign w:val="center"/>
          </w:tcPr>
          <w:p w14:paraId="025DD760" w14:textId="323FA7F9" w:rsidR="00676229" w:rsidRPr="00C906F2" w:rsidRDefault="00C906F2"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V</w:t>
            </w:r>
            <w:r w:rsidR="00676229" w:rsidRPr="00C906F2">
              <w:rPr>
                <w:rFonts w:ascii="Times New Roman" w:hAnsi="Times New Roman" w:cs="Times New Roman"/>
                <w:sz w:val="26"/>
                <w:szCs w:val="26"/>
                <w:lang w:val="vi-VN"/>
              </w:rPr>
              <w:t>iệc xác định phạm vi chuyển giao sẽ căn cứ điểm a khoản 3 Điều 2 Quyết định.</w:t>
            </w:r>
          </w:p>
        </w:tc>
      </w:tr>
      <w:tr w:rsidR="00AA2969" w:rsidRPr="00214B76" w14:paraId="34513405" w14:textId="77777777" w:rsidTr="00C906F2">
        <w:tc>
          <w:tcPr>
            <w:tcW w:w="675" w:type="dxa"/>
            <w:vMerge/>
            <w:vAlign w:val="center"/>
          </w:tcPr>
          <w:p w14:paraId="072229EA" w14:textId="77777777" w:rsidR="00676229" w:rsidRPr="00C906F2" w:rsidRDefault="00676229"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44AEACC8" w14:textId="77777777" w:rsidR="00676229" w:rsidRPr="00C906F2" w:rsidRDefault="00676229"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single" w:sz="4" w:space="0" w:color="auto"/>
            </w:tcBorders>
            <w:vAlign w:val="center"/>
          </w:tcPr>
          <w:p w14:paraId="7C274606" w14:textId="62079944" w:rsidR="00676229" w:rsidRPr="00C906F2" w:rsidRDefault="00676229" w:rsidP="00C906F2">
            <w:pPr>
              <w:spacing w:line="400" w:lineRule="exact"/>
              <w:ind w:firstLine="180"/>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t>Tại khoản 3 Phụ lục 2, nên xem xét lại khoảng cách giữa tổ chức hành nghề công chứng và Trung tâm Phục vụ hành chính công cấp xã để phù hợp với tình hình thực tiễn của từng địa bàn, tránh trường hợp có tổ chức hành nghề nhưng không đạt tiêu chí về khoảng cách.</w:t>
            </w:r>
          </w:p>
        </w:tc>
        <w:tc>
          <w:tcPr>
            <w:tcW w:w="5103" w:type="dxa"/>
            <w:tcBorders>
              <w:top w:val="dashed" w:sz="4" w:space="0" w:color="auto"/>
              <w:bottom w:val="single" w:sz="4" w:space="0" w:color="auto"/>
            </w:tcBorders>
            <w:vAlign w:val="center"/>
          </w:tcPr>
          <w:p w14:paraId="09B65E6D" w14:textId="2B1F45AE" w:rsidR="00676229" w:rsidRPr="00C906F2" w:rsidRDefault="00C906F2" w:rsidP="00C906F2">
            <w:pPr>
              <w:spacing w:line="400" w:lineRule="exact"/>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t>K</w:t>
            </w:r>
            <w:r w:rsidR="00676229" w:rsidRPr="00C906F2">
              <w:rPr>
                <w:rFonts w:ascii="Times New Roman" w:hAnsi="Times New Roman" w:cs="Times New Roman"/>
                <w:sz w:val="26"/>
                <w:szCs w:val="26"/>
                <w:lang w:val="vi-VN"/>
              </w:rPr>
              <w:t>hoảng cách tương đối để đảm bảo thuận lợi cho cá nhân, tổ chức có nhu cầu chứng thực. Trường hợp không đạt chỉ tiêu về khoảng cách thì không chuyển giao.</w:t>
            </w:r>
            <w:r w:rsidR="00676229" w:rsidRPr="00C906F2">
              <w:rPr>
                <w:rFonts w:ascii="Times New Roman" w:hAnsi="Times New Roman" w:cs="Times New Roman"/>
                <w:bCs/>
                <w:sz w:val="26"/>
                <w:szCs w:val="26"/>
                <w:lang w:val="nl-NL"/>
              </w:rPr>
              <w:t xml:space="preserve"> </w:t>
            </w:r>
          </w:p>
        </w:tc>
      </w:tr>
      <w:tr w:rsidR="00AA2969" w:rsidRPr="00214B76" w14:paraId="675DBD6B" w14:textId="77777777" w:rsidTr="00C906F2">
        <w:tc>
          <w:tcPr>
            <w:tcW w:w="675" w:type="dxa"/>
            <w:vMerge w:val="restart"/>
            <w:vAlign w:val="center"/>
          </w:tcPr>
          <w:p w14:paraId="2A45750A" w14:textId="6FE34552" w:rsidR="00AA2969" w:rsidRPr="00C906F2" w:rsidRDefault="00AA2969"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2</w:t>
            </w:r>
          </w:p>
        </w:tc>
        <w:tc>
          <w:tcPr>
            <w:tcW w:w="2127" w:type="dxa"/>
            <w:vMerge w:val="restart"/>
            <w:vAlign w:val="center"/>
          </w:tcPr>
          <w:p w14:paraId="40102B6C" w14:textId="77777777" w:rsidR="00AA2969" w:rsidRPr="00C906F2" w:rsidRDefault="00AA2969"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Thanh tra tỉnh</w:t>
            </w:r>
          </w:p>
          <w:p w14:paraId="45A7D693" w14:textId="196E8572" w:rsidR="00AA2969" w:rsidRPr="00C906F2" w:rsidRDefault="00AA2969" w:rsidP="00C906F2">
            <w:pPr>
              <w:spacing w:line="400" w:lineRule="exact"/>
              <w:jc w:val="center"/>
              <w:rPr>
                <w:rFonts w:ascii="Times New Roman" w:hAnsi="Times New Roman" w:cs="Times New Roman"/>
                <w:bCs/>
                <w:i/>
                <w:sz w:val="26"/>
                <w:szCs w:val="26"/>
                <w:lang w:val="vi-VN"/>
              </w:rPr>
            </w:pPr>
            <w:r w:rsidRPr="00C906F2">
              <w:rPr>
                <w:rFonts w:ascii="Times New Roman" w:hAnsi="Times New Roman" w:cs="Times New Roman"/>
                <w:bCs/>
                <w:i/>
                <w:sz w:val="26"/>
                <w:szCs w:val="26"/>
                <w:lang w:val="vi-VN"/>
              </w:rPr>
              <w:t>(Công văn số 534/TTr-NV1 ngày 17/4/2026)</w:t>
            </w:r>
          </w:p>
        </w:tc>
        <w:tc>
          <w:tcPr>
            <w:tcW w:w="6691" w:type="dxa"/>
            <w:tcBorders>
              <w:bottom w:val="dashed" w:sz="4" w:space="0" w:color="auto"/>
            </w:tcBorders>
            <w:vAlign w:val="center"/>
          </w:tcPr>
          <w:p w14:paraId="52DFAC5A" w14:textId="1FA4BC3E" w:rsidR="00AA2969" w:rsidRPr="00C906F2" w:rsidRDefault="00AA296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Pháp luật về công chứng, chứng thực hiện hành chỉ quy định UBND tỉnh xem xét, quyết định việc chuyển giao thẩm quyền chứng thực sang tổ chức công chứng, đây không phải là quy định bắt buộc. </w:t>
            </w:r>
          </w:p>
        </w:tc>
        <w:tc>
          <w:tcPr>
            <w:tcW w:w="5103" w:type="dxa"/>
            <w:tcBorders>
              <w:bottom w:val="dashed" w:sz="4" w:space="0" w:color="auto"/>
            </w:tcBorders>
            <w:vAlign w:val="center"/>
          </w:tcPr>
          <w:p w14:paraId="69E3E890" w14:textId="018DD829" w:rsidR="00AA2969" w:rsidRPr="00E8634E" w:rsidRDefault="00C906F2"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Vì không phải là quy định bắt buộc nên phải xem xét, đánh giá thực tiễn để xác định có nên chuyển giao hay không nên chuyển giao, nếu chuyển thì chuyển một phần hay toàn bộ</w:t>
            </w:r>
          </w:p>
        </w:tc>
      </w:tr>
      <w:tr w:rsidR="00AA2969" w:rsidRPr="00214B76" w14:paraId="0523950A" w14:textId="77777777" w:rsidTr="00C906F2">
        <w:tc>
          <w:tcPr>
            <w:tcW w:w="675" w:type="dxa"/>
            <w:vMerge/>
            <w:vAlign w:val="center"/>
          </w:tcPr>
          <w:p w14:paraId="12389B4C" w14:textId="77777777" w:rsidR="00AA2969" w:rsidRPr="00C906F2" w:rsidRDefault="00AA2969"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20AA7BE4" w14:textId="77777777" w:rsidR="00AA2969" w:rsidRPr="00C906F2" w:rsidRDefault="00AA2969"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dashed" w:sz="4" w:space="0" w:color="auto"/>
            </w:tcBorders>
            <w:vAlign w:val="center"/>
          </w:tcPr>
          <w:p w14:paraId="0E965106" w14:textId="5F3AAF37" w:rsidR="00AA2969" w:rsidRPr="00C906F2" w:rsidRDefault="00AA296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 Việc chuyển giao thẩm quyền chứng thực sang các tổ chức công chứng sẽ hạn chế quyền của người dân, doanh nghiệp </w:t>
            </w:r>
            <w:r w:rsidRPr="00C906F2">
              <w:rPr>
                <w:rFonts w:ascii="Times New Roman" w:hAnsi="Times New Roman" w:cs="Times New Roman"/>
                <w:sz w:val="26"/>
                <w:szCs w:val="26"/>
                <w:lang w:val="vi-VN"/>
              </w:rPr>
              <w:lastRenderedPageBreak/>
              <w:t>trong việc lựa chọn đơn vị có thẩm quyền công chứng, chứng thực; không có sự thống nhất về thẩm quyền giữa UBND cấp xã, phường, nơi có tổ chức công chứng và UBND cấp xã, phường, nơi không có tổ chức công chứng.</w:t>
            </w:r>
          </w:p>
          <w:p w14:paraId="475FA608" w14:textId="1478750F" w:rsidR="00AA2969" w:rsidRPr="00C906F2" w:rsidRDefault="00AA296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Việc chuyển giao thẩm quyền chứng thực sang các tổ chức công chứng sẽ làm tăng chi phí thực hiện, ảnh hưởng đến kinh tế của người dân (theo Dự thảo Tờ trình, phí công chứng giao dịch thường lớn hơn nhiều so với phí chứng thực giao dịch)</w:t>
            </w:r>
          </w:p>
        </w:tc>
        <w:tc>
          <w:tcPr>
            <w:tcW w:w="5103" w:type="dxa"/>
            <w:tcBorders>
              <w:top w:val="dashed" w:sz="4" w:space="0" w:color="auto"/>
              <w:bottom w:val="dashed" w:sz="4" w:space="0" w:color="auto"/>
            </w:tcBorders>
            <w:vAlign w:val="center"/>
          </w:tcPr>
          <w:p w14:paraId="405FFF9A" w14:textId="78DA173F" w:rsidR="00AA2969" w:rsidRPr="00C906F2" w:rsidRDefault="00AA2969"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lastRenderedPageBreak/>
              <w:t xml:space="preserve">- Việc chuyển giao là theo quy định pháp luật hiện hành (đồng nghĩa với việc hướng tới </w:t>
            </w:r>
            <w:r w:rsidRPr="00C906F2">
              <w:rPr>
                <w:rFonts w:ascii="Times New Roman" w:hAnsi="Times New Roman" w:cs="Times New Roman"/>
                <w:sz w:val="26"/>
                <w:szCs w:val="26"/>
                <w:lang w:val="vi-VN"/>
              </w:rPr>
              <w:lastRenderedPageBreak/>
              <w:t>chuyên môn hóa, thống nhất hoạt động công chứng, giảm tải công việc cho địa phương)</w:t>
            </w:r>
          </w:p>
          <w:p w14:paraId="570BF67A" w14:textId="6472DC42" w:rsidR="00AA2969" w:rsidRPr="00C906F2" w:rsidRDefault="00AA2969"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Sở Tư pháp xem xét, đánh giá tổng thể để  tham mưu việc chuyển giao phù hợp</w:t>
            </w:r>
          </w:p>
          <w:p w14:paraId="3B715055" w14:textId="6960C485" w:rsidR="00AA2969" w:rsidRPr="00C906F2" w:rsidRDefault="00AA2969" w:rsidP="00C906F2">
            <w:pPr>
              <w:spacing w:line="400" w:lineRule="exact"/>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t xml:space="preserve"> </w:t>
            </w:r>
          </w:p>
        </w:tc>
      </w:tr>
      <w:tr w:rsidR="00AA2969" w:rsidRPr="00214B76" w14:paraId="52B61EBD" w14:textId="77777777" w:rsidTr="00C906F2">
        <w:tc>
          <w:tcPr>
            <w:tcW w:w="675" w:type="dxa"/>
            <w:vMerge/>
            <w:vAlign w:val="center"/>
          </w:tcPr>
          <w:p w14:paraId="6152C948" w14:textId="77777777" w:rsidR="00AA2969" w:rsidRPr="00C906F2" w:rsidRDefault="00AA2969"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4000CBC3" w14:textId="77777777" w:rsidR="00AA2969" w:rsidRPr="00C906F2" w:rsidRDefault="00AA2969"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single" w:sz="4" w:space="0" w:color="auto"/>
            </w:tcBorders>
            <w:vAlign w:val="center"/>
          </w:tcPr>
          <w:p w14:paraId="7995D44C" w14:textId="2C7A8D0D" w:rsidR="00AA2969" w:rsidRPr="00C906F2" w:rsidRDefault="00AA2969"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 Cần tổ chức khảo sát, lấy ý kiến của người dân, doanh nghiệp tại các địa phương dự kiến chuyển giao thẩm quyền chứng thực, vì đây là đối tượng chịu sự tác động trực tiếp của văn bản theo quy định tại khoản 1 Điều 49 Nghị định số 78/2025/NĐ-CP ngày 01/4/2025 của Chính phủ, trước khi tham mưu UBND tỉnh xem xét, quyết định việc chuyển giao (theo dự thảo Tờ trình, Sở Tư pháp chỉ mới khảo sát, lấy ý kiến của các tổ chức hành nghề công chứng và UBND 2 cấp xã, phường). </w:t>
            </w:r>
          </w:p>
        </w:tc>
        <w:tc>
          <w:tcPr>
            <w:tcW w:w="5103" w:type="dxa"/>
            <w:tcBorders>
              <w:top w:val="dashed" w:sz="4" w:space="0" w:color="auto"/>
              <w:bottom w:val="single" w:sz="4" w:space="0" w:color="auto"/>
            </w:tcBorders>
            <w:vAlign w:val="center"/>
          </w:tcPr>
          <w:p w14:paraId="03FE6D5C" w14:textId="723A2652" w:rsidR="00AA2969" w:rsidRPr="00C906F2" w:rsidRDefault="00AA2969"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b/>
                <w:bCs/>
                <w:i/>
                <w:iCs/>
                <w:sz w:val="26"/>
                <w:szCs w:val="26"/>
                <w:lang w:val="vi-VN"/>
              </w:rPr>
              <w:t>Tiếp thu</w:t>
            </w:r>
            <w:r w:rsidR="00C906F2" w:rsidRPr="00C906F2">
              <w:rPr>
                <w:rFonts w:ascii="Times New Roman" w:hAnsi="Times New Roman" w:cs="Times New Roman"/>
                <w:b/>
                <w:bCs/>
                <w:i/>
                <w:iCs/>
                <w:sz w:val="26"/>
                <w:szCs w:val="26"/>
                <w:lang w:val="vi-VN"/>
              </w:rPr>
              <w:t>,</w:t>
            </w:r>
            <w:r w:rsidR="00C906F2" w:rsidRPr="00C906F2">
              <w:rPr>
                <w:rFonts w:ascii="Times New Roman" w:hAnsi="Times New Roman" w:cs="Times New Roman"/>
                <w:sz w:val="26"/>
                <w:szCs w:val="26"/>
                <w:lang w:val="vi-VN"/>
              </w:rPr>
              <w:t xml:space="preserve"> k</w:t>
            </w:r>
            <w:r w:rsidRPr="00C906F2">
              <w:rPr>
                <w:rFonts w:ascii="Times New Roman" w:hAnsi="Times New Roman" w:cs="Times New Roman"/>
                <w:sz w:val="26"/>
                <w:szCs w:val="26"/>
                <w:lang w:val="vi-VN"/>
              </w:rPr>
              <w:t>hi đã xác định cụ thể địa bàn, phạm vi chuyển giao. Sở Tư pháp đề nghị niêm yết công khai tại trụ sở UBND các xã, phương; trung tâm PVHCC và TCHNCC tại địa bàn chuyển giao</w:t>
            </w:r>
          </w:p>
        </w:tc>
      </w:tr>
      <w:tr w:rsidR="00A1540A" w:rsidRPr="00214B76" w14:paraId="7848CDB1" w14:textId="77777777" w:rsidTr="00C906F2">
        <w:tc>
          <w:tcPr>
            <w:tcW w:w="675" w:type="dxa"/>
            <w:vMerge w:val="restart"/>
            <w:vAlign w:val="center"/>
          </w:tcPr>
          <w:p w14:paraId="3338AE7D" w14:textId="6B39C7FC" w:rsidR="00A1540A" w:rsidRPr="00C906F2" w:rsidRDefault="00A1540A"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3</w:t>
            </w:r>
          </w:p>
        </w:tc>
        <w:tc>
          <w:tcPr>
            <w:tcW w:w="2127" w:type="dxa"/>
            <w:vMerge w:val="restart"/>
            <w:vAlign w:val="center"/>
          </w:tcPr>
          <w:p w14:paraId="208AB154" w14:textId="2C09147D" w:rsidR="00A1540A" w:rsidRPr="00C906F2" w:rsidRDefault="00A1540A" w:rsidP="00C906F2">
            <w:pPr>
              <w:spacing w:line="400" w:lineRule="exact"/>
              <w:ind w:hanging="81"/>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 xml:space="preserve">UBND xã Ea Kar </w:t>
            </w:r>
            <w:r w:rsidRPr="00C906F2">
              <w:rPr>
                <w:rFonts w:ascii="Times New Roman" w:hAnsi="Times New Roman" w:cs="Times New Roman"/>
                <w:bCs/>
                <w:i/>
                <w:sz w:val="26"/>
                <w:szCs w:val="26"/>
                <w:lang w:val="vi-VN"/>
              </w:rPr>
              <w:t>(Công văn số 1889/ TTPVHCC ngày 21/04/2026)</w:t>
            </w:r>
          </w:p>
        </w:tc>
        <w:tc>
          <w:tcPr>
            <w:tcW w:w="6691" w:type="dxa"/>
            <w:tcBorders>
              <w:bottom w:val="dashed" w:sz="4" w:space="0" w:color="auto"/>
            </w:tcBorders>
            <w:vAlign w:val="center"/>
          </w:tcPr>
          <w:p w14:paraId="03C194AC" w14:textId="243488D2"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Ban hành kèm theo hoặc hướng dẫn cụ thể về danh mục các loại việc được chuyển giao, quy trình thực hiện, thời gian giải quyết và mức thu phí, lệ phí, nhằm bảo đảm thống nhất, minh bạch trong tổ chức thực hiện. </w:t>
            </w:r>
          </w:p>
        </w:tc>
        <w:tc>
          <w:tcPr>
            <w:tcW w:w="5103" w:type="dxa"/>
            <w:tcBorders>
              <w:bottom w:val="dashed" w:sz="4" w:space="0" w:color="auto"/>
            </w:tcBorders>
            <w:vAlign w:val="center"/>
          </w:tcPr>
          <w:p w14:paraId="1D2424B9" w14:textId="50A35102" w:rsidR="00A1540A" w:rsidRPr="00E8634E" w:rsidRDefault="00A1540A"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b/>
                <w:bCs/>
                <w:i/>
                <w:iCs/>
                <w:sz w:val="26"/>
                <w:szCs w:val="26"/>
                <w:lang w:val="vi-VN"/>
              </w:rPr>
              <w:t>Không tiếp thu</w:t>
            </w:r>
            <w:r w:rsidR="00C906F2" w:rsidRPr="00E8634E">
              <w:rPr>
                <w:rFonts w:ascii="Times New Roman" w:hAnsi="Times New Roman" w:cs="Times New Roman"/>
                <w:b/>
                <w:bCs/>
                <w:i/>
                <w:iCs/>
                <w:sz w:val="26"/>
                <w:szCs w:val="26"/>
                <w:lang w:val="vi-VN"/>
              </w:rPr>
              <w:t xml:space="preserve">, </w:t>
            </w:r>
            <w:r w:rsidR="00C906F2" w:rsidRPr="00E8634E">
              <w:rPr>
                <w:rFonts w:ascii="Times New Roman" w:hAnsi="Times New Roman" w:cs="Times New Roman"/>
                <w:sz w:val="26"/>
                <w:szCs w:val="26"/>
                <w:lang w:val="vi-VN"/>
              </w:rPr>
              <w:t>vì:</w:t>
            </w:r>
          </w:p>
          <w:p w14:paraId="638B01CB" w14:textId="1FF0931D" w:rsidR="00A1540A" w:rsidRPr="00C906F2" w:rsidRDefault="00A1540A"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Danh mục các loại việc chuyển giao: đã xác định cụ thể phạm vi chuyển giao: chứng thực bản sao từ bản chính, chứng thực chữ ký, chứng thực giao dịch</w:t>
            </w:r>
          </w:p>
          <w:p w14:paraId="347143F5" w14:textId="51527623" w:rsidR="00A1540A" w:rsidRPr="00C906F2" w:rsidRDefault="00A1540A" w:rsidP="00C906F2">
            <w:pPr>
              <w:spacing w:line="400" w:lineRule="exact"/>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lastRenderedPageBreak/>
              <w:t>- Quy trình thực hiện, thời gian giải quyết và mức thu phí, lệ phí... theo quy định hiện hành đã phải niêm yết tại trụ sở cơ quan, tổ chức thực hiện</w:t>
            </w:r>
          </w:p>
        </w:tc>
      </w:tr>
      <w:tr w:rsidR="00A1540A" w:rsidRPr="00214B76" w14:paraId="5DEACE6D" w14:textId="77777777" w:rsidTr="00C906F2">
        <w:tc>
          <w:tcPr>
            <w:tcW w:w="675" w:type="dxa"/>
            <w:vMerge/>
            <w:vAlign w:val="center"/>
          </w:tcPr>
          <w:p w14:paraId="7AD2B852"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00F6152F"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dashed" w:sz="4" w:space="0" w:color="auto"/>
            </w:tcBorders>
            <w:vAlign w:val="center"/>
          </w:tcPr>
          <w:p w14:paraId="193520BE" w14:textId="77777777"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 Tăng cường công tác tuyên truyền, phổ biến, công khai thông tin, đồng thời có hướng dẫn cụ thể để người dân dễ tiếp cận, dễ hiểu và thực hiện thuận lợi khi có sự thay đổi về thẩm quyền. </w:t>
            </w:r>
          </w:p>
          <w:p w14:paraId="7B97550F" w14:textId="5FA6B330"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 Tăng cường công tác quản lý nhà nước đối với hoạt động công chứng sau khi chuyển giao, bảo đảm chặt chẽ, đúng quy định pháp luật, tránh phát sinh tiêu cực, sai sót. </w:t>
            </w:r>
          </w:p>
        </w:tc>
        <w:tc>
          <w:tcPr>
            <w:tcW w:w="5103" w:type="dxa"/>
            <w:tcBorders>
              <w:top w:val="dashed" w:sz="4" w:space="0" w:color="auto"/>
              <w:bottom w:val="dashed" w:sz="4" w:space="0" w:color="auto"/>
            </w:tcBorders>
            <w:vAlign w:val="center"/>
          </w:tcPr>
          <w:p w14:paraId="77A70800" w14:textId="09FF0F65" w:rsidR="00A1540A" w:rsidRPr="00C906F2" w:rsidRDefault="00A1540A" w:rsidP="00C906F2">
            <w:pPr>
              <w:spacing w:line="400" w:lineRule="exact"/>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t>Nội dung này đã và đang thực hiện. Sau khi chuyển giao sẽ tiếp tục và tăng cường thực hiện</w:t>
            </w:r>
          </w:p>
        </w:tc>
      </w:tr>
      <w:tr w:rsidR="00A1540A" w:rsidRPr="00214B76" w14:paraId="0AA70AE3" w14:textId="77777777" w:rsidTr="005D3EF5">
        <w:tc>
          <w:tcPr>
            <w:tcW w:w="675" w:type="dxa"/>
            <w:vMerge/>
            <w:vAlign w:val="center"/>
          </w:tcPr>
          <w:p w14:paraId="31650ED4"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0CF6A2BA"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single" w:sz="4" w:space="0" w:color="auto"/>
            </w:tcBorders>
            <w:vAlign w:val="center"/>
          </w:tcPr>
          <w:p w14:paraId="6CCD6686" w14:textId="0BED5A11"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Đề nghị có cơ chế theo dõi, đánh giá định kỳ việc thực hiện chuyển giao; trên cơ sở đó kịp thời điều chỉnh phạm vi, nội dung chuyển giao phù hợp với tình hình thực tiễn từng địa phương. </w:t>
            </w:r>
          </w:p>
        </w:tc>
        <w:tc>
          <w:tcPr>
            <w:tcW w:w="5103" w:type="dxa"/>
            <w:tcBorders>
              <w:top w:val="dashed" w:sz="4" w:space="0" w:color="auto"/>
              <w:bottom w:val="single" w:sz="4" w:space="0" w:color="auto"/>
            </w:tcBorders>
            <w:vAlign w:val="center"/>
          </w:tcPr>
          <w:p w14:paraId="1EE32249" w14:textId="5031EDE9" w:rsidR="00A1540A" w:rsidRPr="00C906F2" w:rsidRDefault="00A1540A"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Tại khoản 5 Điều 2 Dự thảo Quyết định đã quy định định kì hàng năm thực hiện rà soát, đánh giá</w:t>
            </w:r>
          </w:p>
        </w:tc>
      </w:tr>
      <w:tr w:rsidR="005D3EF5" w:rsidRPr="00214B76" w14:paraId="26881D7B" w14:textId="77777777" w:rsidTr="005D3EF5">
        <w:tc>
          <w:tcPr>
            <w:tcW w:w="675" w:type="dxa"/>
            <w:vMerge w:val="restart"/>
            <w:vAlign w:val="center"/>
          </w:tcPr>
          <w:p w14:paraId="31011A8C" w14:textId="4EDFB38D" w:rsidR="005D3EF5" w:rsidRPr="00C906F2" w:rsidRDefault="005D3EF5" w:rsidP="00DC2805">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4</w:t>
            </w:r>
          </w:p>
        </w:tc>
        <w:tc>
          <w:tcPr>
            <w:tcW w:w="2127" w:type="dxa"/>
            <w:vMerge w:val="restart"/>
            <w:vAlign w:val="center"/>
          </w:tcPr>
          <w:p w14:paraId="12643146" w14:textId="77777777" w:rsidR="005D3EF5" w:rsidRPr="00C906F2" w:rsidRDefault="005D3EF5" w:rsidP="00DC2805">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UBND phường Ea Kao</w:t>
            </w:r>
          </w:p>
          <w:p w14:paraId="28C2F7B0" w14:textId="77777777" w:rsidR="005D3EF5" w:rsidRPr="00C906F2" w:rsidRDefault="005D3EF5" w:rsidP="00DC2805">
            <w:pPr>
              <w:spacing w:line="400" w:lineRule="exact"/>
              <w:jc w:val="center"/>
              <w:rPr>
                <w:rFonts w:ascii="Times New Roman" w:hAnsi="Times New Roman" w:cs="Times New Roman"/>
                <w:i/>
                <w:iCs/>
                <w:sz w:val="26"/>
                <w:szCs w:val="26"/>
                <w:lang w:val="vi-VN"/>
              </w:rPr>
            </w:pPr>
            <w:r w:rsidRPr="00C906F2">
              <w:rPr>
                <w:rFonts w:ascii="Times New Roman" w:hAnsi="Times New Roman" w:cs="Times New Roman"/>
                <w:i/>
                <w:iCs/>
                <w:sz w:val="26"/>
                <w:szCs w:val="26"/>
                <w:lang w:val="vi-VN"/>
              </w:rPr>
              <w:t>(Công văn số 271/BC-UBND ngày 21/04/2026)</w:t>
            </w:r>
          </w:p>
        </w:tc>
        <w:tc>
          <w:tcPr>
            <w:tcW w:w="6691" w:type="dxa"/>
            <w:tcBorders>
              <w:bottom w:val="dashed" w:sz="4" w:space="0" w:color="auto"/>
            </w:tcBorders>
            <w:vAlign w:val="center"/>
          </w:tcPr>
          <w:p w14:paraId="5AA4E9B0" w14:textId="77777777" w:rsidR="005D3EF5" w:rsidRPr="00C906F2" w:rsidRDefault="005D3EF5" w:rsidP="00DC2805">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Điều 2: Xem xét chuyển giao chứng thực giao dịch khi trên địa bàn cấp xã đó có ít nhất 01 tổ chức hành nghề công chứng đang hoạt động ổn định, hiệu quả trên 02 năm, vì tuy tính chất phức tạp nhưng phát sinh không nhiều</w:t>
            </w:r>
          </w:p>
          <w:p w14:paraId="03A5DB1C" w14:textId="1BDB9880" w:rsidR="005D3EF5" w:rsidRPr="00C906F2" w:rsidRDefault="005D3EF5" w:rsidP="00DC2805">
            <w:pPr>
              <w:spacing w:line="400" w:lineRule="exact"/>
              <w:ind w:firstLine="180"/>
              <w:jc w:val="both"/>
              <w:rPr>
                <w:rFonts w:ascii="Times New Roman" w:hAnsi="Times New Roman" w:cs="Times New Roman"/>
                <w:sz w:val="26"/>
                <w:szCs w:val="26"/>
                <w:lang w:val="vi-VN"/>
              </w:rPr>
            </w:pPr>
          </w:p>
        </w:tc>
        <w:tc>
          <w:tcPr>
            <w:tcW w:w="5103" w:type="dxa"/>
            <w:tcBorders>
              <w:bottom w:val="dashed" w:sz="4" w:space="0" w:color="auto"/>
            </w:tcBorders>
            <w:vAlign w:val="center"/>
          </w:tcPr>
          <w:p w14:paraId="0CD3704E" w14:textId="1637DC3A" w:rsidR="005D3EF5" w:rsidRPr="005D3EF5" w:rsidRDefault="005D3EF5" w:rsidP="00DC2805">
            <w:pPr>
              <w:spacing w:line="400" w:lineRule="exact"/>
              <w:jc w:val="both"/>
              <w:rPr>
                <w:rFonts w:ascii="Times New Roman" w:hAnsi="Times New Roman" w:cs="Times New Roman"/>
                <w:sz w:val="26"/>
                <w:szCs w:val="26"/>
                <w:lang w:val="nl-NL"/>
              </w:rPr>
            </w:pPr>
            <w:r w:rsidRPr="005D3EF5">
              <w:rPr>
                <w:rFonts w:ascii="Times New Roman" w:hAnsi="Times New Roman" w:cs="Times New Roman"/>
                <w:sz w:val="26"/>
                <w:szCs w:val="26"/>
                <w:lang w:val="vi-VN"/>
              </w:rPr>
              <w:t xml:space="preserve"> Nội dung này đã được quy định tại </w:t>
            </w:r>
            <w:r w:rsidRPr="005D3EF5">
              <w:rPr>
                <w:rFonts w:ascii="Times New Roman" w:hAnsi="Times New Roman" w:cs="Times New Roman"/>
                <w:sz w:val="26"/>
                <w:szCs w:val="26"/>
                <w:lang w:val="nl-NL"/>
              </w:rPr>
              <w:t>điểm e khoản 1 Điều 63 Nghị định số 104/2025/NĐ-CP</w:t>
            </w:r>
            <w:r>
              <w:rPr>
                <w:rFonts w:ascii="Times New Roman" w:hAnsi="Times New Roman" w:cs="Times New Roman"/>
                <w:sz w:val="26"/>
                <w:szCs w:val="26"/>
                <w:lang w:val="nl-NL"/>
              </w:rPr>
              <w:t xml:space="preserve">. Khi xem xét, đã phải đảm bảo yếu tố này theo quy định pháp luật </w:t>
            </w:r>
          </w:p>
        </w:tc>
      </w:tr>
      <w:tr w:rsidR="005D3EF5" w:rsidRPr="00214B76" w14:paraId="2D2122BC" w14:textId="77777777" w:rsidTr="005D3EF5">
        <w:tc>
          <w:tcPr>
            <w:tcW w:w="675" w:type="dxa"/>
            <w:vMerge/>
            <w:vAlign w:val="center"/>
          </w:tcPr>
          <w:p w14:paraId="02F69ED0" w14:textId="77777777" w:rsidR="005D3EF5" w:rsidRPr="00C906F2" w:rsidRDefault="005D3EF5"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4A373B4C" w14:textId="77777777" w:rsidR="005D3EF5" w:rsidRPr="00C906F2" w:rsidRDefault="005D3EF5"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tcBorders>
            <w:vAlign w:val="center"/>
          </w:tcPr>
          <w:p w14:paraId="43EAB31F" w14:textId="5276395F" w:rsidR="005D3EF5" w:rsidRPr="00C906F2" w:rsidRDefault="005D3EF5"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Xem xét chuyển giao toàn bộ thẩm quyền chứng thực khi trên địa bàn cấp xã đó có ít nhất 02 tổ chức hành nghề công chứng đang hoạt động ổn định, hiệu quả và được phân bố hợp lý, </w:t>
            </w:r>
            <w:r w:rsidRPr="00C906F2">
              <w:rPr>
                <w:rFonts w:ascii="Times New Roman" w:hAnsi="Times New Roman" w:cs="Times New Roman"/>
                <w:sz w:val="26"/>
                <w:szCs w:val="26"/>
                <w:lang w:val="vi-VN"/>
              </w:rPr>
              <w:lastRenderedPageBreak/>
              <w:t>thuận lợi cho các tổ chức, cá nhân có nhu cầu chứng thực ở địa phương, vì tỷ lệ chứng thực bản sao từ bản chính và chứng thực chữ ký lớn nhưng trên địa bàn chỉ có 01 VPCC cách trụ sở UBND phường 08 km, chuyển giao sẽ gây khó khăn cho người dân khi đi lại</w:t>
            </w:r>
          </w:p>
        </w:tc>
        <w:tc>
          <w:tcPr>
            <w:tcW w:w="5103" w:type="dxa"/>
            <w:tcBorders>
              <w:top w:val="dashed" w:sz="4" w:space="0" w:color="auto"/>
            </w:tcBorders>
            <w:vAlign w:val="center"/>
          </w:tcPr>
          <w:p w14:paraId="1DE674F2" w14:textId="6BC97CD7" w:rsidR="005D3EF5" w:rsidRPr="005D3EF5" w:rsidRDefault="005D3EF5" w:rsidP="00C906F2">
            <w:pPr>
              <w:spacing w:line="400" w:lineRule="exact"/>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lastRenderedPageBreak/>
              <w:t xml:space="preserve">Điều 2 Dự thảo đã xác định rõ việc chuyển giao phải căn cứ vào ý kiến của UBND cấp xã và tổ chức hành nghề công chứng trên địa bàn; kết </w:t>
            </w:r>
            <w:r w:rsidRPr="005D3EF5">
              <w:rPr>
                <w:rFonts w:ascii="Times New Roman" w:hAnsi="Times New Roman" w:cs="Times New Roman"/>
                <w:sz w:val="26"/>
                <w:szCs w:val="26"/>
                <w:lang w:val="vi-VN"/>
              </w:rPr>
              <w:lastRenderedPageBreak/>
              <w:t>quả thực hiện chứng thực tại cơ quan, tổ chức này; đánh giá của Sở Tư pháp về hoạt động của tổ chức hành nghề công chứng trên địa bàn. Sau khi dự kiến phạm vi chuyển giao, sẽ gửi lấy ý kiến lần 2</w:t>
            </w:r>
          </w:p>
        </w:tc>
      </w:tr>
      <w:tr w:rsidR="00FC5E6C" w:rsidRPr="00214B76" w14:paraId="3B3B27C9" w14:textId="77777777" w:rsidTr="005D3EF5">
        <w:tc>
          <w:tcPr>
            <w:tcW w:w="675" w:type="dxa"/>
            <w:vAlign w:val="center"/>
          </w:tcPr>
          <w:p w14:paraId="3EC26F9C" w14:textId="563E1F99" w:rsidR="00FC5E6C" w:rsidRPr="005D3EF5" w:rsidRDefault="005D3EF5" w:rsidP="00C906F2">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w:t>
            </w:r>
          </w:p>
        </w:tc>
        <w:tc>
          <w:tcPr>
            <w:tcW w:w="2127" w:type="dxa"/>
            <w:vAlign w:val="center"/>
          </w:tcPr>
          <w:p w14:paraId="44408A4A" w14:textId="6CBC3519" w:rsidR="00FC5E6C" w:rsidRPr="00C906F2" w:rsidRDefault="00FC5E6C"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 xml:space="preserve">VPCC Trương Công Nghĩa </w:t>
            </w:r>
            <w:r w:rsidRPr="00C906F2">
              <w:rPr>
                <w:rFonts w:ascii="Times New Roman" w:hAnsi="Times New Roman" w:cs="Times New Roman"/>
                <w:bCs/>
                <w:i/>
                <w:sz w:val="26"/>
                <w:szCs w:val="26"/>
                <w:lang w:val="vi-VN"/>
              </w:rPr>
              <w:t>(Công văn số 03/VPCC ngày 20/04/2026)</w:t>
            </w:r>
          </w:p>
        </w:tc>
        <w:tc>
          <w:tcPr>
            <w:tcW w:w="6691" w:type="dxa"/>
            <w:tcBorders>
              <w:bottom w:val="single" w:sz="4" w:space="0" w:color="auto"/>
            </w:tcBorders>
            <w:vAlign w:val="center"/>
          </w:tcPr>
          <w:p w14:paraId="52B869E1" w14:textId="77777777" w:rsidR="00FC5E6C" w:rsidRPr="00C906F2" w:rsidRDefault="00FC5E6C"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Góp ý điểm a khoản 3 Điều 2 dự thảo Quyết định: bổ sung thêm trường hợp xem xét chuyển giao chứng thực giao dịch: tiếp giáp trên địa bàn cấp xã có ít nhất 02 tổ chức hành nghề công chứng đang hoạt động ổn định, hiệu quả</w:t>
            </w:r>
          </w:p>
          <w:p w14:paraId="29477076" w14:textId="2BC72D3B" w:rsidR="00D74233" w:rsidRPr="005D3EF5" w:rsidRDefault="00D74233" w:rsidP="00C906F2">
            <w:pPr>
              <w:spacing w:line="400" w:lineRule="exact"/>
              <w:ind w:firstLine="180"/>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1. Chứng thực giao dịch: Chỉ chuyển giao nếu đáp ứng 01 trong các điều kiện: Có ít nhất 01 TCHNCC được thành lập từ 02 năm trở lên (hoặc tiếp giáp với địa bàn cấp xã có ít nhất 01 TCHNCC được thành lập từ 02 năm trở lên) và đang hoạt động ổn định, hiệu quả tại thời điểm quyết định việc chuyển giao.</w:t>
            </w:r>
          </w:p>
          <w:p w14:paraId="7B061D49" w14:textId="34B226E0" w:rsidR="00D74233" w:rsidRPr="00E8634E" w:rsidRDefault="00D74233" w:rsidP="00C906F2">
            <w:pPr>
              <w:spacing w:line="400" w:lineRule="exact"/>
              <w:ind w:firstLine="180"/>
              <w:jc w:val="both"/>
              <w:rPr>
                <w:rFonts w:ascii="Times New Roman" w:hAnsi="Times New Roman" w:cs="Times New Roman"/>
                <w:sz w:val="26"/>
                <w:szCs w:val="26"/>
                <w:lang w:val="vi-VN"/>
              </w:rPr>
            </w:pPr>
            <w:r w:rsidRPr="00E8634E">
              <w:rPr>
                <w:rFonts w:ascii="Times New Roman" w:hAnsi="Times New Roman" w:cs="Times New Roman"/>
                <w:sz w:val="26"/>
                <w:szCs w:val="26"/>
                <w:lang w:val="vi-VN"/>
              </w:rPr>
              <w:t>2. Chứng thực bản sao từ bản chính và chứng thực chữ ký: Đề nghị không chuyển giao để tạo điều kiện thuận lợi cho người dân</w:t>
            </w:r>
          </w:p>
        </w:tc>
        <w:tc>
          <w:tcPr>
            <w:tcW w:w="5103" w:type="dxa"/>
            <w:tcBorders>
              <w:bottom w:val="single" w:sz="4" w:space="0" w:color="auto"/>
            </w:tcBorders>
            <w:vAlign w:val="center"/>
          </w:tcPr>
          <w:p w14:paraId="004F553E" w14:textId="77777777" w:rsidR="00FC5E6C" w:rsidRPr="005D3EF5" w:rsidRDefault="00FC5E6C" w:rsidP="00C906F2">
            <w:pPr>
              <w:spacing w:line="400" w:lineRule="exact"/>
              <w:jc w:val="both"/>
              <w:rPr>
                <w:rFonts w:ascii="Times New Roman" w:hAnsi="Times New Roman" w:cs="Times New Roman"/>
                <w:b/>
                <w:bCs/>
                <w:i/>
                <w:iCs/>
                <w:sz w:val="26"/>
                <w:szCs w:val="26"/>
                <w:lang w:val="vi-VN"/>
              </w:rPr>
            </w:pPr>
            <w:r w:rsidRPr="005D3EF5">
              <w:rPr>
                <w:rFonts w:ascii="Times New Roman" w:hAnsi="Times New Roman" w:cs="Times New Roman"/>
                <w:b/>
                <w:bCs/>
                <w:i/>
                <w:iCs/>
                <w:sz w:val="26"/>
                <w:szCs w:val="26"/>
                <w:lang w:val="vi-VN"/>
              </w:rPr>
              <w:t>Không tiếp thu</w:t>
            </w:r>
          </w:p>
          <w:p w14:paraId="1C354203" w14:textId="77777777" w:rsidR="00FC5E6C" w:rsidRPr="00E8634E" w:rsidRDefault="00FC5E6C"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Theo quy định thì địa bàn cấp xã phải có tổ chức hành nghề công chứng hoạt động thì mới xem xét việc chuyển giao</w:t>
            </w:r>
          </w:p>
          <w:p w14:paraId="349E62A5" w14:textId="69C40B00" w:rsidR="00D74233" w:rsidRPr="00E8634E" w:rsidRDefault="00D74233" w:rsidP="00C906F2">
            <w:pPr>
              <w:spacing w:line="400" w:lineRule="exact"/>
              <w:jc w:val="both"/>
              <w:rPr>
                <w:rFonts w:ascii="Times New Roman" w:hAnsi="Times New Roman" w:cs="Times New Roman"/>
                <w:sz w:val="26"/>
                <w:szCs w:val="26"/>
                <w:lang w:val="vi-VN"/>
              </w:rPr>
            </w:pPr>
            <w:r w:rsidRPr="00E8634E">
              <w:rPr>
                <w:rFonts w:ascii="Times New Roman" w:hAnsi="Times New Roman" w:cs="Times New Roman"/>
                <w:sz w:val="26"/>
                <w:szCs w:val="26"/>
                <w:lang w:val="vi-VN"/>
              </w:rPr>
              <w:t>1. Không tiếp thu, vì theo quy định pháp luật, chỉ cần địa bàn có 01 tổ chức là đủ điều kiện xem xét chuyển giao; không quy định được xem xét đối với địa bàn tiếp giáp</w:t>
            </w:r>
          </w:p>
        </w:tc>
      </w:tr>
      <w:tr w:rsidR="00A1540A" w:rsidRPr="00214B76" w14:paraId="42BF4686" w14:textId="77777777" w:rsidTr="005D3EF5">
        <w:tc>
          <w:tcPr>
            <w:tcW w:w="675" w:type="dxa"/>
            <w:vMerge w:val="restart"/>
            <w:vAlign w:val="center"/>
          </w:tcPr>
          <w:p w14:paraId="12065FAC" w14:textId="7B04E644" w:rsidR="00A1540A" w:rsidRPr="005D3EF5" w:rsidRDefault="005D3EF5" w:rsidP="00C906F2">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6</w:t>
            </w:r>
          </w:p>
        </w:tc>
        <w:tc>
          <w:tcPr>
            <w:tcW w:w="2127" w:type="dxa"/>
            <w:vMerge w:val="restart"/>
            <w:vAlign w:val="center"/>
          </w:tcPr>
          <w:p w14:paraId="2DBD7077" w14:textId="77777777" w:rsidR="00A1540A" w:rsidRPr="00C906F2" w:rsidRDefault="00A1540A"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 xml:space="preserve">VPCC Lê Thị Hoa </w:t>
            </w:r>
          </w:p>
          <w:p w14:paraId="1990FACA" w14:textId="2B8EC7EA" w:rsidR="00A1540A" w:rsidRPr="00C906F2" w:rsidRDefault="00A1540A" w:rsidP="00C906F2">
            <w:pPr>
              <w:spacing w:line="400" w:lineRule="exact"/>
              <w:jc w:val="center"/>
              <w:rPr>
                <w:rFonts w:ascii="Times New Roman" w:hAnsi="Times New Roman" w:cs="Times New Roman"/>
                <w:bCs/>
                <w:i/>
                <w:sz w:val="26"/>
                <w:szCs w:val="26"/>
                <w:lang w:val="vi-VN"/>
              </w:rPr>
            </w:pPr>
            <w:r w:rsidRPr="00C906F2">
              <w:rPr>
                <w:rFonts w:ascii="Times New Roman" w:hAnsi="Times New Roman" w:cs="Times New Roman"/>
                <w:bCs/>
                <w:i/>
                <w:sz w:val="26"/>
                <w:szCs w:val="26"/>
                <w:lang w:val="vi-VN"/>
              </w:rPr>
              <w:t>(Công văn số 14/CV-VPCCLTH ngày 16/04/2026)</w:t>
            </w:r>
          </w:p>
        </w:tc>
        <w:tc>
          <w:tcPr>
            <w:tcW w:w="6691" w:type="dxa"/>
            <w:tcBorders>
              <w:bottom w:val="dashed" w:sz="4" w:space="0" w:color="auto"/>
            </w:tcBorders>
            <w:vAlign w:val="center"/>
          </w:tcPr>
          <w:p w14:paraId="69F1DECA" w14:textId="0E8A1001"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Nên bổ sung lấy ý kiến các Chi nhánh Văn phòng đăng ký đất đai vì hầu hết hồ sơ công chứng, chứng thực giao dịch đều do đơn vị này tiếp nhận, xử lý bước tiếp theo.</w:t>
            </w:r>
          </w:p>
        </w:tc>
        <w:tc>
          <w:tcPr>
            <w:tcW w:w="5103" w:type="dxa"/>
            <w:tcBorders>
              <w:bottom w:val="dashed" w:sz="4" w:space="0" w:color="auto"/>
            </w:tcBorders>
            <w:vAlign w:val="center"/>
          </w:tcPr>
          <w:p w14:paraId="47DA7D90" w14:textId="77777777" w:rsidR="00A1540A" w:rsidRPr="00C906F2" w:rsidRDefault="00A1540A"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Tại Công văn số 779/STP-NV4 ngày 10/4/2026 đã gửi cho Sở Nông nghiệp và Môi trường (Cơ quan chủ quản ) </w:t>
            </w:r>
          </w:p>
          <w:p w14:paraId="7EFCC931" w14:textId="2F970DFB" w:rsidR="00A1540A" w:rsidRPr="00C906F2" w:rsidRDefault="00A1540A"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Hiện tại, tại Công văn lấy ý kiến, Sở Tư pháp đã gửi thêm Văn phòng đăng ký đất đai tỉnh </w:t>
            </w:r>
          </w:p>
        </w:tc>
      </w:tr>
      <w:tr w:rsidR="00A1540A" w:rsidRPr="00214B76" w14:paraId="3D8087B7" w14:textId="77777777" w:rsidTr="005D3EF5">
        <w:tc>
          <w:tcPr>
            <w:tcW w:w="675" w:type="dxa"/>
            <w:vMerge/>
            <w:vAlign w:val="center"/>
          </w:tcPr>
          <w:p w14:paraId="3BAE9B3B"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3486043F" w14:textId="77777777" w:rsidR="00A1540A" w:rsidRPr="00C906F2" w:rsidRDefault="00A1540A"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single" w:sz="4" w:space="0" w:color="auto"/>
            </w:tcBorders>
            <w:vAlign w:val="center"/>
          </w:tcPr>
          <w:p w14:paraId="145DA840" w14:textId="45A7B1F6" w:rsidR="00A1540A" w:rsidRPr="00C906F2" w:rsidRDefault="00A1540A"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 xml:space="preserve">Góp ý mục 1 Phụ lục 2: Đề nghị bỏ tiêu chí </w:t>
            </w:r>
            <w:r w:rsidRPr="00C906F2">
              <w:rPr>
                <w:rFonts w:ascii="Times New Roman" w:hAnsi="Times New Roman" w:cs="Times New Roman"/>
                <w:i/>
                <w:iCs/>
                <w:sz w:val="26"/>
                <w:szCs w:val="26"/>
                <w:lang w:val="vi-VN"/>
              </w:rPr>
              <w:t>“Có từ 02 công chứng viên hợp danh trở lên đang hành nghề liên tục trong 02 năm liền kề trước năm xem xét việc chuyển giao tại tổ chức hành nghề công chứng đó”</w:t>
            </w:r>
            <w:r w:rsidRPr="00C906F2">
              <w:rPr>
                <w:rFonts w:ascii="Times New Roman" w:hAnsi="Times New Roman" w:cs="Times New Roman"/>
                <w:sz w:val="26"/>
                <w:szCs w:val="26"/>
                <w:lang w:val="vi-VN"/>
              </w:rPr>
              <w:t xml:space="preserve"> vì sẽ làm hạn chế việc xác định tính ổn định của tổ chức </w:t>
            </w:r>
            <w:r w:rsidR="000D3550" w:rsidRPr="00C906F2">
              <w:rPr>
                <w:rFonts w:ascii="Times New Roman" w:hAnsi="Times New Roman" w:cs="Times New Roman"/>
                <w:sz w:val="26"/>
                <w:szCs w:val="26"/>
                <w:lang w:val="vi-VN"/>
              </w:rPr>
              <w:t xml:space="preserve">hành nghề công chứng, trong khi </w:t>
            </w:r>
            <w:r w:rsidRPr="00C906F2">
              <w:rPr>
                <w:rFonts w:ascii="Times New Roman" w:hAnsi="Times New Roman" w:cs="Times New Roman"/>
                <w:sz w:val="26"/>
                <w:szCs w:val="26"/>
                <w:lang w:val="vi-VN"/>
              </w:rPr>
              <w:t xml:space="preserve">pháp luật cho phép </w:t>
            </w:r>
            <w:r w:rsidR="000D3550" w:rsidRPr="00C906F2">
              <w:rPr>
                <w:rFonts w:ascii="Times New Roman" w:hAnsi="Times New Roman" w:cs="Times New Roman"/>
                <w:sz w:val="26"/>
                <w:szCs w:val="26"/>
                <w:lang w:val="vi-VN"/>
              </w:rPr>
              <w:t>trong một thời điểm</w:t>
            </w:r>
            <w:r w:rsidRPr="00C906F2">
              <w:rPr>
                <w:rFonts w:ascii="Times New Roman" w:hAnsi="Times New Roman" w:cs="Times New Roman"/>
                <w:sz w:val="26"/>
                <w:szCs w:val="26"/>
                <w:lang w:val="vi-VN"/>
              </w:rPr>
              <w:t xml:space="preserve"> </w:t>
            </w:r>
            <w:r w:rsidR="000D3550" w:rsidRPr="00C906F2">
              <w:rPr>
                <w:rFonts w:ascii="Times New Roman" w:hAnsi="Times New Roman" w:cs="Times New Roman"/>
                <w:sz w:val="26"/>
                <w:szCs w:val="26"/>
                <w:lang w:val="vi-VN"/>
              </w:rPr>
              <w:t xml:space="preserve">nhất định </w:t>
            </w:r>
            <w:r w:rsidRPr="00C906F2">
              <w:rPr>
                <w:rFonts w:ascii="Times New Roman" w:hAnsi="Times New Roman" w:cs="Times New Roman"/>
                <w:sz w:val="26"/>
                <w:szCs w:val="26"/>
                <w:lang w:val="vi-VN"/>
              </w:rPr>
              <w:t>được thiếu 01 công chứng viên hợp danh</w:t>
            </w:r>
            <w:r w:rsidR="000D3550" w:rsidRPr="00C906F2">
              <w:rPr>
                <w:rFonts w:ascii="Times New Roman" w:hAnsi="Times New Roman" w:cs="Times New Roman"/>
                <w:sz w:val="26"/>
                <w:szCs w:val="26"/>
                <w:lang w:val="vi-VN"/>
              </w:rPr>
              <w:t>.</w:t>
            </w:r>
          </w:p>
        </w:tc>
        <w:tc>
          <w:tcPr>
            <w:tcW w:w="5103" w:type="dxa"/>
            <w:tcBorders>
              <w:top w:val="dashed" w:sz="4" w:space="0" w:color="auto"/>
              <w:bottom w:val="single" w:sz="4" w:space="0" w:color="auto"/>
            </w:tcBorders>
            <w:vAlign w:val="center"/>
          </w:tcPr>
          <w:p w14:paraId="6D799655" w14:textId="77777777" w:rsidR="00A1540A" w:rsidRPr="005D3EF5" w:rsidRDefault="00A1540A" w:rsidP="00C906F2">
            <w:pPr>
              <w:spacing w:line="400" w:lineRule="exact"/>
              <w:jc w:val="both"/>
              <w:rPr>
                <w:rFonts w:ascii="Times New Roman" w:hAnsi="Times New Roman" w:cs="Times New Roman"/>
                <w:b/>
                <w:bCs/>
                <w:i/>
                <w:iCs/>
                <w:sz w:val="26"/>
                <w:szCs w:val="26"/>
                <w:lang w:val="vi-VN"/>
              </w:rPr>
            </w:pPr>
            <w:r w:rsidRPr="005D3EF5">
              <w:rPr>
                <w:rFonts w:ascii="Times New Roman" w:hAnsi="Times New Roman" w:cs="Times New Roman"/>
                <w:b/>
                <w:bCs/>
                <w:i/>
                <w:iCs/>
                <w:sz w:val="26"/>
                <w:szCs w:val="26"/>
                <w:lang w:val="vi-VN"/>
              </w:rPr>
              <w:t>Không tiếp thu</w:t>
            </w:r>
          </w:p>
          <w:p w14:paraId="57640734" w14:textId="77777777" w:rsidR="000D3550" w:rsidRPr="00C906F2" w:rsidRDefault="000D3550"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Luật Công chứng hiện hành đã quy định VPCC theo loại hình công ty hợp danh thì phải có 02 công chứng viên hợp danh (chỉ một số ít trường hợp ngoại lệ khách quan mới được thiếu công chứng viên)</w:t>
            </w:r>
          </w:p>
          <w:p w14:paraId="680C5E0A" w14:textId="7B0E5E81" w:rsidR="000D3550" w:rsidRPr="00C906F2" w:rsidRDefault="000D3550" w:rsidP="005D3EF5">
            <w:pPr>
              <w:spacing w:line="400" w:lineRule="exact"/>
              <w:ind w:firstLine="180"/>
              <w:jc w:val="both"/>
              <w:rPr>
                <w:rFonts w:ascii="Times New Roman" w:hAnsi="Times New Roman" w:cs="Times New Roman"/>
                <w:b/>
                <w:bCs/>
                <w:sz w:val="26"/>
                <w:szCs w:val="26"/>
                <w:lang w:val="vi-VN"/>
              </w:rPr>
            </w:pPr>
            <w:r w:rsidRPr="00C906F2">
              <w:rPr>
                <w:rFonts w:ascii="Times New Roman" w:hAnsi="Times New Roman" w:cs="Times New Roman"/>
                <w:sz w:val="26"/>
                <w:szCs w:val="26"/>
                <w:lang w:val="vi-VN"/>
              </w:rPr>
              <w:t>Việc xác định TCHNCC hoạt động ổn đinh, hiệu quả không thể lấy điều kiện hoạt động theo quy định pháp luật</w:t>
            </w:r>
          </w:p>
        </w:tc>
      </w:tr>
      <w:tr w:rsidR="005D3EF5" w:rsidRPr="005D3EF5" w14:paraId="3BEAA9B9" w14:textId="77777777" w:rsidTr="005D3EF5">
        <w:tc>
          <w:tcPr>
            <w:tcW w:w="675" w:type="dxa"/>
            <w:vMerge w:val="restart"/>
            <w:vAlign w:val="center"/>
          </w:tcPr>
          <w:p w14:paraId="60E0EEEC" w14:textId="3120AA84" w:rsidR="005D3EF5" w:rsidRPr="005D3EF5" w:rsidRDefault="005D3EF5" w:rsidP="00C906F2">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7</w:t>
            </w:r>
          </w:p>
        </w:tc>
        <w:tc>
          <w:tcPr>
            <w:tcW w:w="2127" w:type="dxa"/>
            <w:vMerge w:val="restart"/>
            <w:vAlign w:val="center"/>
          </w:tcPr>
          <w:p w14:paraId="328CBFFF" w14:textId="77777777" w:rsidR="005D3EF5" w:rsidRPr="005D3EF5" w:rsidRDefault="005D3EF5" w:rsidP="00C906F2">
            <w:pPr>
              <w:spacing w:line="400" w:lineRule="exact"/>
              <w:jc w:val="center"/>
              <w:rPr>
                <w:rFonts w:ascii="Times New Roman" w:hAnsi="Times New Roman" w:cs="Times New Roman"/>
                <w:b/>
                <w:bCs/>
                <w:sz w:val="26"/>
                <w:szCs w:val="26"/>
              </w:rPr>
            </w:pPr>
            <w:r w:rsidRPr="005D3EF5">
              <w:rPr>
                <w:rFonts w:ascii="Times New Roman" w:hAnsi="Times New Roman" w:cs="Times New Roman"/>
                <w:b/>
                <w:bCs/>
                <w:sz w:val="26"/>
                <w:szCs w:val="26"/>
              </w:rPr>
              <w:t>VPCC Đỗ Thảm</w:t>
            </w:r>
          </w:p>
          <w:p w14:paraId="303AB451" w14:textId="408F2465" w:rsidR="005D3EF5" w:rsidRPr="005D3EF5" w:rsidRDefault="005D3EF5" w:rsidP="00C906F2">
            <w:pPr>
              <w:spacing w:line="400" w:lineRule="exact"/>
              <w:jc w:val="center"/>
              <w:rPr>
                <w:rFonts w:ascii="Times New Roman" w:hAnsi="Times New Roman" w:cs="Times New Roman"/>
                <w:i/>
                <w:iCs/>
                <w:sz w:val="26"/>
                <w:szCs w:val="26"/>
              </w:rPr>
            </w:pPr>
            <w:r w:rsidRPr="005D3EF5">
              <w:rPr>
                <w:rFonts w:ascii="Times New Roman" w:hAnsi="Times New Roman" w:cs="Times New Roman"/>
                <w:i/>
                <w:iCs/>
                <w:sz w:val="26"/>
                <w:szCs w:val="26"/>
              </w:rPr>
              <w:t>(Công văn số 05/CV-VPCC ngày 17/4/2026)</w:t>
            </w:r>
          </w:p>
        </w:tc>
        <w:tc>
          <w:tcPr>
            <w:tcW w:w="6691" w:type="dxa"/>
            <w:tcBorders>
              <w:bottom w:val="dashed" w:sz="4" w:space="0" w:color="auto"/>
            </w:tcBorders>
            <w:vAlign w:val="center"/>
          </w:tcPr>
          <w:p w14:paraId="5724666F" w14:textId="69402AAB" w:rsidR="005D3EF5" w:rsidRPr="005D3EF5" w:rsidRDefault="005D3EF5" w:rsidP="005D3EF5">
            <w:pPr>
              <w:spacing w:line="400" w:lineRule="exact"/>
              <w:ind w:firstLine="180"/>
              <w:jc w:val="both"/>
              <w:rPr>
                <w:rFonts w:ascii="Times New Roman" w:hAnsi="Times New Roman" w:cs="Times New Roman"/>
                <w:sz w:val="26"/>
                <w:szCs w:val="26"/>
              </w:rPr>
            </w:pPr>
            <w:r w:rsidRPr="005D3EF5">
              <w:rPr>
                <w:rFonts w:ascii="Times New Roman" w:hAnsi="Times New Roman" w:cs="Times New Roman"/>
                <w:sz w:val="26"/>
                <w:szCs w:val="26"/>
                <w:lang w:val="vi-VN"/>
              </w:rPr>
              <w:t>1. Điều 1: Khoản 2 đề nghị bỏ UBND xã, phường thành các tổ chức hành nghề công chứng</w:t>
            </w:r>
          </w:p>
        </w:tc>
        <w:tc>
          <w:tcPr>
            <w:tcW w:w="5103" w:type="dxa"/>
            <w:tcBorders>
              <w:bottom w:val="dashed" w:sz="4" w:space="0" w:color="auto"/>
            </w:tcBorders>
            <w:vAlign w:val="center"/>
          </w:tcPr>
          <w:p w14:paraId="2A7A9674" w14:textId="2E8FE034" w:rsidR="005D3EF5" w:rsidRPr="005D3EF5" w:rsidRDefault="005D3EF5" w:rsidP="00C906F2">
            <w:pPr>
              <w:spacing w:line="400" w:lineRule="exact"/>
              <w:jc w:val="both"/>
              <w:rPr>
                <w:rFonts w:ascii="Times New Roman" w:hAnsi="Times New Roman" w:cs="Times New Roman"/>
                <w:sz w:val="26"/>
                <w:szCs w:val="26"/>
              </w:rPr>
            </w:pPr>
            <w:r w:rsidRPr="005D3EF5">
              <w:rPr>
                <w:rFonts w:ascii="Times New Roman" w:hAnsi="Times New Roman" w:cs="Times New Roman"/>
                <w:b/>
                <w:bCs/>
                <w:i/>
                <w:iCs/>
                <w:sz w:val="26"/>
                <w:szCs w:val="26"/>
                <w:lang w:val="vi-VN"/>
              </w:rPr>
              <w:t>1. Không tiếp thu,</w:t>
            </w:r>
            <w:r w:rsidRPr="005D3EF5">
              <w:rPr>
                <w:rFonts w:ascii="Times New Roman" w:hAnsi="Times New Roman" w:cs="Times New Roman"/>
                <w:sz w:val="26"/>
                <w:szCs w:val="26"/>
                <w:lang w:val="vi-VN"/>
              </w:rPr>
              <w:t xml:space="preserve"> vì đối tượng áp dụng bao gồm cả UBND cấp xã để thực hiện việc chuyển giao hoặc không chuyển giao</w:t>
            </w:r>
          </w:p>
        </w:tc>
      </w:tr>
      <w:tr w:rsidR="005D3EF5" w:rsidRPr="00214B76" w14:paraId="148C5A7F" w14:textId="77777777" w:rsidTr="005D3EF5">
        <w:tc>
          <w:tcPr>
            <w:tcW w:w="675" w:type="dxa"/>
            <w:vMerge/>
            <w:vAlign w:val="center"/>
          </w:tcPr>
          <w:p w14:paraId="234A8E54" w14:textId="77777777" w:rsidR="005D3EF5" w:rsidRPr="005D3EF5" w:rsidRDefault="005D3EF5"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7E42F74A" w14:textId="77777777" w:rsidR="005D3EF5" w:rsidRPr="005D3EF5" w:rsidRDefault="005D3EF5"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bottom w:val="dashed" w:sz="4" w:space="0" w:color="auto"/>
            </w:tcBorders>
            <w:vAlign w:val="center"/>
          </w:tcPr>
          <w:p w14:paraId="5DB1CCF8" w14:textId="77777777" w:rsidR="005D3EF5" w:rsidRPr="005D3EF5" w:rsidRDefault="005D3EF5" w:rsidP="005D3EF5">
            <w:pPr>
              <w:spacing w:line="400" w:lineRule="exact"/>
              <w:ind w:firstLine="180"/>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 xml:space="preserve">2. Điều 2: Khoản 1 đề nghị bỏ một phần thành toàn bộ các tổ chức hành nghề công chứng; </w:t>
            </w:r>
          </w:p>
          <w:p w14:paraId="091120B0" w14:textId="77777777" w:rsidR="005D3EF5" w:rsidRPr="005D3EF5" w:rsidRDefault="005D3EF5" w:rsidP="005D3EF5">
            <w:pPr>
              <w:spacing w:line="400" w:lineRule="exact"/>
              <w:ind w:firstLine="180"/>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Khoản 2 điểm b đã chuyển sang tổ chức hành nghề công chứng thì không cần phụ thuộc nơi cư trú của người yêu cầu công chứng</w:t>
            </w:r>
          </w:p>
          <w:p w14:paraId="6A15DCB9" w14:textId="6DA03BBE" w:rsidR="005D3EF5" w:rsidRPr="00E8634E" w:rsidRDefault="005D3EF5" w:rsidP="005D3EF5">
            <w:pPr>
              <w:spacing w:line="400" w:lineRule="exact"/>
              <w:ind w:firstLine="180"/>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Khoản 3 điểm a: chuyển giao toàn bộ thẩm quyền chứng thực sang tổ chức hành nghề công chứng khi trên địa bàn cấp xã đó có ít nhất 03 tổ chức hành nghề công chứng được phân bố hợp lý, thuận lợi cho người có nhu cầu chứng thực</w:t>
            </w:r>
          </w:p>
        </w:tc>
        <w:tc>
          <w:tcPr>
            <w:tcW w:w="5103" w:type="dxa"/>
            <w:tcBorders>
              <w:top w:val="dashed" w:sz="4" w:space="0" w:color="auto"/>
              <w:bottom w:val="dashed" w:sz="4" w:space="0" w:color="auto"/>
            </w:tcBorders>
            <w:vAlign w:val="center"/>
          </w:tcPr>
          <w:p w14:paraId="72091992" w14:textId="2D5B89A0" w:rsidR="005D3EF5" w:rsidRPr="00E8634E" w:rsidRDefault="005D3EF5" w:rsidP="005D3EF5">
            <w:pPr>
              <w:spacing w:line="400" w:lineRule="exact"/>
              <w:jc w:val="both"/>
              <w:rPr>
                <w:rFonts w:ascii="Times New Roman" w:hAnsi="Times New Roman" w:cs="Times New Roman"/>
                <w:sz w:val="26"/>
                <w:szCs w:val="26"/>
                <w:lang w:val="vi-VN"/>
              </w:rPr>
            </w:pPr>
            <w:r w:rsidRPr="005D3EF5">
              <w:rPr>
                <w:rFonts w:ascii="Times New Roman" w:hAnsi="Times New Roman" w:cs="Times New Roman"/>
                <w:b/>
                <w:bCs/>
                <w:i/>
                <w:iCs/>
                <w:sz w:val="26"/>
                <w:szCs w:val="26"/>
                <w:lang w:val="vi-VN"/>
              </w:rPr>
              <w:t xml:space="preserve">2. </w:t>
            </w:r>
            <w:r w:rsidRPr="00E8634E">
              <w:rPr>
                <w:rFonts w:ascii="Times New Roman" w:hAnsi="Times New Roman" w:cs="Times New Roman"/>
                <w:b/>
                <w:bCs/>
                <w:i/>
                <w:iCs/>
                <w:sz w:val="26"/>
                <w:szCs w:val="26"/>
                <w:lang w:val="vi-VN"/>
              </w:rPr>
              <w:t>Không tiếp thu</w:t>
            </w:r>
          </w:p>
          <w:p w14:paraId="66384AD1" w14:textId="5EA4C43C" w:rsidR="005D3EF5" w:rsidRPr="005D3EF5" w:rsidRDefault="005D3EF5" w:rsidP="005D3EF5">
            <w:pPr>
              <w:spacing w:line="400" w:lineRule="exact"/>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Khoản 1: Không tiếp thu, vì có địa bàn sẽ chuyển giao toàn bộ thẩm quyền chứng thực, có địa bàn chỉ chuyển giao một phần.</w:t>
            </w:r>
          </w:p>
          <w:p w14:paraId="189B1795" w14:textId="77777777" w:rsidR="005D3EF5" w:rsidRPr="005D3EF5" w:rsidRDefault="005D3EF5" w:rsidP="005D3EF5">
            <w:pPr>
              <w:spacing w:line="400" w:lineRule="exact"/>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Khoản 2: Không tiếp thu, vì cần nêu rõ để tránh hiểu nhầm chỉ được thực hiện chứng thực tại tổ chức hành nghề công chứng trên địa bàn cấp xã thay vì được thực hiện tại tất cả tổ chức hành nghề công chứng trên địa bàn tỉnh</w:t>
            </w:r>
          </w:p>
          <w:p w14:paraId="63C1955F" w14:textId="28003F71" w:rsidR="005D3EF5" w:rsidRPr="00E8634E" w:rsidRDefault="005D3EF5" w:rsidP="00C906F2">
            <w:pPr>
              <w:spacing w:line="400" w:lineRule="exact"/>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 xml:space="preserve">Khoản 3: Không tiếp thu, vì theo quy định pháp luật, dù có đông tổ chức hành nghề công chứng </w:t>
            </w:r>
            <w:r w:rsidRPr="005D3EF5">
              <w:rPr>
                <w:rFonts w:ascii="Times New Roman" w:hAnsi="Times New Roman" w:cs="Times New Roman"/>
                <w:sz w:val="26"/>
                <w:szCs w:val="26"/>
                <w:lang w:val="vi-VN"/>
              </w:rPr>
              <w:lastRenderedPageBreak/>
              <w:t>đến đâu, trong đó phải có ít nhất 01 tổ chức đang hoạt động ổn định, hiệu quả thì mới đủ điều kiện xem xét chuyển giao</w:t>
            </w:r>
          </w:p>
        </w:tc>
      </w:tr>
      <w:tr w:rsidR="005D3EF5" w:rsidRPr="00214B76" w14:paraId="2986D0DE" w14:textId="77777777" w:rsidTr="005D3EF5">
        <w:tc>
          <w:tcPr>
            <w:tcW w:w="675" w:type="dxa"/>
            <w:vMerge/>
            <w:vAlign w:val="center"/>
          </w:tcPr>
          <w:p w14:paraId="14F0259D" w14:textId="77777777" w:rsidR="005D3EF5" w:rsidRPr="005D3EF5" w:rsidRDefault="005D3EF5" w:rsidP="00C906F2">
            <w:pPr>
              <w:spacing w:line="400" w:lineRule="exact"/>
              <w:jc w:val="center"/>
              <w:rPr>
                <w:rFonts w:ascii="Times New Roman" w:hAnsi="Times New Roman" w:cs="Times New Roman"/>
                <w:b/>
                <w:bCs/>
                <w:sz w:val="26"/>
                <w:szCs w:val="26"/>
                <w:lang w:val="vi-VN"/>
              </w:rPr>
            </w:pPr>
          </w:p>
        </w:tc>
        <w:tc>
          <w:tcPr>
            <w:tcW w:w="2127" w:type="dxa"/>
            <w:vMerge/>
            <w:vAlign w:val="center"/>
          </w:tcPr>
          <w:p w14:paraId="5BDFBE9E" w14:textId="77777777" w:rsidR="005D3EF5" w:rsidRPr="005D3EF5" w:rsidRDefault="005D3EF5" w:rsidP="00C906F2">
            <w:pPr>
              <w:spacing w:line="400" w:lineRule="exact"/>
              <w:jc w:val="center"/>
              <w:rPr>
                <w:rFonts w:ascii="Times New Roman" w:hAnsi="Times New Roman" w:cs="Times New Roman"/>
                <w:b/>
                <w:bCs/>
                <w:sz w:val="26"/>
                <w:szCs w:val="26"/>
                <w:lang w:val="vi-VN"/>
              </w:rPr>
            </w:pPr>
          </w:p>
        </w:tc>
        <w:tc>
          <w:tcPr>
            <w:tcW w:w="6691" w:type="dxa"/>
            <w:tcBorders>
              <w:top w:val="dashed" w:sz="4" w:space="0" w:color="auto"/>
            </w:tcBorders>
            <w:vAlign w:val="center"/>
          </w:tcPr>
          <w:p w14:paraId="31A09149" w14:textId="3720E7A1" w:rsidR="005D3EF5" w:rsidRPr="005D3EF5" w:rsidRDefault="005D3EF5" w:rsidP="00C906F2">
            <w:pPr>
              <w:spacing w:line="400" w:lineRule="exact"/>
              <w:ind w:firstLine="180"/>
              <w:jc w:val="both"/>
              <w:rPr>
                <w:rFonts w:ascii="Times New Roman" w:hAnsi="Times New Roman" w:cs="Times New Roman"/>
                <w:sz w:val="26"/>
                <w:szCs w:val="26"/>
                <w:lang w:val="vi-VN"/>
              </w:rPr>
            </w:pPr>
            <w:r w:rsidRPr="005D3EF5">
              <w:rPr>
                <w:rFonts w:ascii="Times New Roman" w:hAnsi="Times New Roman" w:cs="Times New Roman"/>
                <w:sz w:val="26"/>
                <w:szCs w:val="26"/>
                <w:lang w:val="vi-VN"/>
              </w:rPr>
              <w:t>3. Điều 3: Khoản 1 điểm b đề nghị bỏ vì chuyển sang tổ chức hành nghề công chứng</w:t>
            </w:r>
          </w:p>
        </w:tc>
        <w:tc>
          <w:tcPr>
            <w:tcW w:w="5103" w:type="dxa"/>
            <w:tcBorders>
              <w:top w:val="dashed" w:sz="4" w:space="0" w:color="auto"/>
            </w:tcBorders>
            <w:vAlign w:val="center"/>
          </w:tcPr>
          <w:p w14:paraId="77F267D8" w14:textId="6098F4B1" w:rsidR="005D3EF5" w:rsidRPr="005D3EF5" w:rsidRDefault="005D3EF5" w:rsidP="00C906F2">
            <w:pPr>
              <w:spacing w:line="400" w:lineRule="exact"/>
              <w:jc w:val="both"/>
              <w:rPr>
                <w:rFonts w:ascii="Times New Roman" w:hAnsi="Times New Roman" w:cs="Times New Roman"/>
                <w:sz w:val="26"/>
                <w:szCs w:val="26"/>
                <w:lang w:val="vi-VN"/>
              </w:rPr>
            </w:pPr>
            <w:r w:rsidRPr="005D3EF5">
              <w:rPr>
                <w:rFonts w:ascii="Times New Roman" w:hAnsi="Times New Roman" w:cs="Times New Roman"/>
                <w:b/>
                <w:bCs/>
                <w:i/>
                <w:iCs/>
                <w:sz w:val="26"/>
                <w:szCs w:val="26"/>
                <w:lang w:val="vi-VN"/>
              </w:rPr>
              <w:t>3. Không tiếp thu,</w:t>
            </w:r>
            <w:r w:rsidRPr="005D3EF5">
              <w:rPr>
                <w:rFonts w:ascii="Times New Roman" w:hAnsi="Times New Roman" w:cs="Times New Roman"/>
                <w:sz w:val="26"/>
                <w:szCs w:val="26"/>
                <w:lang w:val="vi-VN"/>
              </w:rPr>
              <w:t xml:space="preserve"> vì chủ thể chuyển giao phải có trách nhiệm thực hiện việc chuyển giao này</w:t>
            </w:r>
          </w:p>
        </w:tc>
      </w:tr>
      <w:tr w:rsidR="00BD026F" w:rsidRPr="00214B76" w14:paraId="26029786" w14:textId="77777777" w:rsidTr="00C906F2">
        <w:tc>
          <w:tcPr>
            <w:tcW w:w="675" w:type="dxa"/>
            <w:vAlign w:val="center"/>
          </w:tcPr>
          <w:p w14:paraId="5AD46B47" w14:textId="4D3A4525" w:rsidR="00BD026F" w:rsidRPr="005D3EF5" w:rsidRDefault="005D3EF5" w:rsidP="00C906F2">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8</w:t>
            </w:r>
          </w:p>
        </w:tc>
        <w:tc>
          <w:tcPr>
            <w:tcW w:w="2127" w:type="dxa"/>
            <w:vAlign w:val="center"/>
          </w:tcPr>
          <w:p w14:paraId="5E830F61" w14:textId="77777777" w:rsidR="00BD026F" w:rsidRPr="00C906F2" w:rsidRDefault="00BD026F"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VPCC Đắk Phú</w:t>
            </w:r>
          </w:p>
          <w:p w14:paraId="22245B6F" w14:textId="53BEDC4B" w:rsidR="00BD026F" w:rsidRPr="00C906F2" w:rsidRDefault="00BD026F" w:rsidP="00C906F2">
            <w:pPr>
              <w:spacing w:line="400" w:lineRule="exact"/>
              <w:jc w:val="center"/>
              <w:rPr>
                <w:rFonts w:ascii="Times New Roman" w:hAnsi="Times New Roman" w:cs="Times New Roman"/>
                <w:i/>
                <w:iCs/>
                <w:sz w:val="26"/>
                <w:szCs w:val="26"/>
                <w:lang w:val="vi-VN"/>
              </w:rPr>
            </w:pPr>
            <w:r w:rsidRPr="00C906F2">
              <w:rPr>
                <w:rFonts w:ascii="Times New Roman" w:hAnsi="Times New Roman" w:cs="Times New Roman"/>
                <w:i/>
                <w:iCs/>
                <w:sz w:val="26"/>
                <w:szCs w:val="26"/>
                <w:lang w:val="vi-VN"/>
              </w:rPr>
              <w:t>(Công văn số 21/VPCC ngày 24/4/2026)</w:t>
            </w:r>
          </w:p>
        </w:tc>
        <w:tc>
          <w:tcPr>
            <w:tcW w:w="6691" w:type="dxa"/>
            <w:vAlign w:val="center"/>
          </w:tcPr>
          <w:p w14:paraId="67D48697" w14:textId="42A67C1B" w:rsidR="00BD026F" w:rsidRPr="00C906F2" w:rsidRDefault="00BD026F"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Đề nghị nghiên cứu lại chuyển giao chứng thực giao dịch, vì ở VPCC là công chứng giao dịch, nếu chuyển giao chứng thực giao dịch sẽ gây chồng chéo, phát sinh bất cập</w:t>
            </w:r>
          </w:p>
        </w:tc>
        <w:tc>
          <w:tcPr>
            <w:tcW w:w="5103" w:type="dxa"/>
            <w:vAlign w:val="center"/>
          </w:tcPr>
          <w:p w14:paraId="5F3C43D1" w14:textId="0D75C2FB" w:rsidR="00BD026F" w:rsidRPr="00C906F2" w:rsidRDefault="00BD026F" w:rsidP="00C906F2">
            <w:pPr>
              <w:spacing w:line="400" w:lineRule="exact"/>
              <w:jc w:val="both"/>
              <w:rPr>
                <w:rFonts w:ascii="Times New Roman" w:hAnsi="Times New Roman" w:cs="Times New Roman"/>
                <w:sz w:val="26"/>
                <w:szCs w:val="26"/>
                <w:lang w:val="vi-VN"/>
              </w:rPr>
            </w:pPr>
            <w:r w:rsidRPr="005D3EF5">
              <w:rPr>
                <w:rFonts w:ascii="Times New Roman" w:hAnsi="Times New Roman" w:cs="Times New Roman"/>
                <w:b/>
                <w:bCs/>
                <w:i/>
                <w:iCs/>
                <w:sz w:val="26"/>
                <w:szCs w:val="26"/>
                <w:lang w:val="vi-VN"/>
              </w:rPr>
              <w:t>Không tiếp thu,</w:t>
            </w:r>
            <w:r w:rsidRPr="00C906F2">
              <w:rPr>
                <w:rFonts w:ascii="Times New Roman" w:hAnsi="Times New Roman" w:cs="Times New Roman"/>
                <w:sz w:val="26"/>
                <w:szCs w:val="26"/>
                <w:lang w:val="vi-VN"/>
              </w:rPr>
              <w:t xml:space="preserve"> vì nếu UBND cấp xã chuyển giao thẩm quyền chứng thực giao dịch cho VPCC, VPCC sẽ thực hiện công chứng giao dịch chứ không phải thực hiện chứng thực giao dịch nên không gây chồng chéo, bất cập</w:t>
            </w:r>
          </w:p>
        </w:tc>
      </w:tr>
      <w:tr w:rsidR="00D74233" w:rsidRPr="00214B76" w14:paraId="4FA9860A" w14:textId="77777777" w:rsidTr="00C906F2">
        <w:tc>
          <w:tcPr>
            <w:tcW w:w="675" w:type="dxa"/>
            <w:vAlign w:val="center"/>
          </w:tcPr>
          <w:p w14:paraId="4F93D7B8" w14:textId="75ACA3A1" w:rsidR="00D74233" w:rsidRPr="005D3EF5" w:rsidRDefault="005D3EF5" w:rsidP="00C906F2">
            <w:pPr>
              <w:spacing w:line="400" w:lineRule="exact"/>
              <w:jc w:val="center"/>
              <w:rPr>
                <w:rFonts w:ascii="Times New Roman" w:hAnsi="Times New Roman" w:cs="Times New Roman"/>
                <w:b/>
                <w:bCs/>
                <w:sz w:val="26"/>
                <w:szCs w:val="26"/>
              </w:rPr>
            </w:pPr>
            <w:r>
              <w:rPr>
                <w:rFonts w:ascii="Times New Roman" w:hAnsi="Times New Roman" w:cs="Times New Roman"/>
                <w:b/>
                <w:bCs/>
                <w:sz w:val="26"/>
                <w:szCs w:val="26"/>
              </w:rPr>
              <w:t>9</w:t>
            </w:r>
          </w:p>
        </w:tc>
        <w:tc>
          <w:tcPr>
            <w:tcW w:w="2127" w:type="dxa"/>
            <w:vAlign w:val="center"/>
          </w:tcPr>
          <w:p w14:paraId="4B37C990" w14:textId="77777777" w:rsidR="00D74233" w:rsidRPr="00C906F2" w:rsidRDefault="00D74233" w:rsidP="00C906F2">
            <w:pPr>
              <w:spacing w:line="400" w:lineRule="exact"/>
              <w:jc w:val="center"/>
              <w:rPr>
                <w:rFonts w:ascii="Times New Roman" w:hAnsi="Times New Roman" w:cs="Times New Roman"/>
                <w:b/>
                <w:bCs/>
                <w:sz w:val="26"/>
                <w:szCs w:val="26"/>
                <w:lang w:val="vi-VN"/>
              </w:rPr>
            </w:pPr>
            <w:r w:rsidRPr="00C906F2">
              <w:rPr>
                <w:rFonts w:ascii="Times New Roman" w:hAnsi="Times New Roman" w:cs="Times New Roman"/>
                <w:b/>
                <w:bCs/>
                <w:sz w:val="26"/>
                <w:szCs w:val="26"/>
                <w:lang w:val="vi-VN"/>
              </w:rPr>
              <w:t>VPCC Vũ Văn Đại</w:t>
            </w:r>
          </w:p>
          <w:p w14:paraId="75C78642" w14:textId="61B368EB" w:rsidR="00D74233" w:rsidRPr="00C906F2" w:rsidRDefault="00D74233" w:rsidP="00C906F2">
            <w:pPr>
              <w:spacing w:line="400" w:lineRule="exact"/>
              <w:jc w:val="center"/>
              <w:rPr>
                <w:rFonts w:ascii="Times New Roman" w:hAnsi="Times New Roman" w:cs="Times New Roman"/>
                <w:i/>
                <w:iCs/>
                <w:sz w:val="26"/>
                <w:szCs w:val="26"/>
                <w:lang w:val="vi-VN"/>
              </w:rPr>
            </w:pPr>
            <w:r w:rsidRPr="00C906F2">
              <w:rPr>
                <w:rFonts w:ascii="Times New Roman" w:hAnsi="Times New Roman" w:cs="Times New Roman"/>
                <w:i/>
                <w:iCs/>
                <w:sz w:val="26"/>
                <w:szCs w:val="26"/>
                <w:lang w:val="vi-VN"/>
              </w:rPr>
              <w:t>(Công văn số 146/2026/CV-VPCC ngày 15/4/2026)</w:t>
            </w:r>
          </w:p>
        </w:tc>
        <w:tc>
          <w:tcPr>
            <w:tcW w:w="6691" w:type="dxa"/>
            <w:vAlign w:val="center"/>
          </w:tcPr>
          <w:p w14:paraId="027678B5" w14:textId="4C2FE800" w:rsidR="00D74233" w:rsidRPr="00C906F2" w:rsidRDefault="00D74233" w:rsidP="00C906F2">
            <w:pPr>
              <w:spacing w:line="400" w:lineRule="exact"/>
              <w:ind w:firstLine="180"/>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Đề nghị cân nhắc việc chuyển giao</w:t>
            </w:r>
          </w:p>
        </w:tc>
        <w:tc>
          <w:tcPr>
            <w:tcW w:w="5103" w:type="dxa"/>
            <w:vAlign w:val="center"/>
          </w:tcPr>
          <w:p w14:paraId="16016C6E" w14:textId="4E0AA9A3" w:rsidR="00D74233" w:rsidRPr="00C906F2" w:rsidRDefault="00D74233" w:rsidP="00C906F2">
            <w:pPr>
              <w:spacing w:line="400" w:lineRule="exact"/>
              <w:jc w:val="both"/>
              <w:rPr>
                <w:rFonts w:ascii="Times New Roman" w:hAnsi="Times New Roman" w:cs="Times New Roman"/>
                <w:sz w:val="26"/>
                <w:szCs w:val="26"/>
                <w:lang w:val="vi-VN"/>
              </w:rPr>
            </w:pPr>
            <w:r w:rsidRPr="00C906F2">
              <w:rPr>
                <w:rFonts w:ascii="Times New Roman" w:hAnsi="Times New Roman" w:cs="Times New Roman"/>
                <w:sz w:val="26"/>
                <w:szCs w:val="26"/>
                <w:lang w:val="vi-VN"/>
              </w:rPr>
              <w:t>Đã thực hiện thông qua khảo sát, đánh giá kỹ để xem xét việc chuyển giao</w:t>
            </w:r>
          </w:p>
        </w:tc>
      </w:tr>
    </w:tbl>
    <w:p w14:paraId="15D80F33" w14:textId="3EB30087" w:rsidR="00B2564B" w:rsidRDefault="00B2564B" w:rsidP="00C906F2">
      <w:pPr>
        <w:spacing w:after="0" w:line="400" w:lineRule="exact"/>
        <w:jc w:val="center"/>
        <w:rPr>
          <w:rFonts w:ascii="Times New Roman" w:hAnsi="Times New Roman" w:cs="Times New Roman"/>
          <w:b/>
          <w:bCs/>
          <w:sz w:val="26"/>
          <w:szCs w:val="26"/>
          <w:lang w:val="vi-VN"/>
        </w:rPr>
      </w:pPr>
    </w:p>
    <w:p w14:paraId="6B4B3166" w14:textId="791D180F" w:rsidR="0036735D" w:rsidRPr="00C1396B" w:rsidRDefault="0036735D" w:rsidP="00E8634E">
      <w:pPr>
        <w:rPr>
          <w:rFonts w:ascii="Times New Roman" w:hAnsi="Times New Roman" w:cs="Times New Roman"/>
          <w:b/>
          <w:bCs/>
          <w:sz w:val="26"/>
          <w:szCs w:val="26"/>
          <w:lang w:val="vi-VN"/>
        </w:rPr>
      </w:pPr>
    </w:p>
    <w:sectPr w:rsidR="0036735D" w:rsidRPr="00C1396B" w:rsidSect="00C906F2">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F20B" w14:textId="77777777" w:rsidR="00247F14" w:rsidRDefault="00247F14" w:rsidP="0036735D">
      <w:pPr>
        <w:spacing w:after="0" w:line="240" w:lineRule="auto"/>
      </w:pPr>
      <w:r>
        <w:separator/>
      </w:r>
    </w:p>
  </w:endnote>
  <w:endnote w:type="continuationSeparator" w:id="0">
    <w:p w14:paraId="54F5CE4E" w14:textId="77777777" w:rsidR="00247F14" w:rsidRDefault="00247F14" w:rsidP="0036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677C8" w14:textId="77777777" w:rsidR="00247F14" w:rsidRDefault="00247F14" w:rsidP="0036735D">
      <w:pPr>
        <w:spacing w:after="0" w:line="240" w:lineRule="auto"/>
      </w:pPr>
      <w:r>
        <w:separator/>
      </w:r>
    </w:p>
  </w:footnote>
  <w:footnote w:type="continuationSeparator" w:id="0">
    <w:p w14:paraId="21F03397" w14:textId="77777777" w:rsidR="00247F14" w:rsidRDefault="00247F14" w:rsidP="0036735D">
      <w:pPr>
        <w:spacing w:after="0" w:line="240" w:lineRule="auto"/>
      </w:pPr>
      <w:r>
        <w:continuationSeparator/>
      </w:r>
    </w:p>
  </w:footnote>
  <w:footnote w:id="1">
    <w:p w14:paraId="6C07A9BF" w14:textId="0761C6BA" w:rsidR="0036735D" w:rsidRPr="0036735D" w:rsidRDefault="0036735D">
      <w:pPr>
        <w:pStyle w:val="FootnoteText"/>
        <w:rPr>
          <w:lang w:val="vi-VN"/>
        </w:rPr>
      </w:pPr>
      <w:r>
        <w:rPr>
          <w:rStyle w:val="FootnoteReference"/>
        </w:rPr>
        <w:footnoteRef/>
      </w:r>
      <w:r>
        <w:t xml:space="preserve"> </w:t>
      </w:r>
      <w:r w:rsidRPr="0036735D">
        <w:rPr>
          <w:rFonts w:ascii="Times New Roman" w:hAnsi="Times New Roman" w:cs="Times New Roman"/>
          <w:lang w:val="vi-VN"/>
        </w:rPr>
        <w:t>Ngoài các nội dung về phạm vi chuyển giao tương tự Phiếu khảo sát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97764"/>
      <w:docPartObj>
        <w:docPartGallery w:val="Page Numbers (Top of Page)"/>
        <w:docPartUnique/>
      </w:docPartObj>
    </w:sdtPr>
    <w:sdtEndPr>
      <w:rPr>
        <w:noProof/>
      </w:rPr>
    </w:sdtEndPr>
    <w:sdtContent>
      <w:p w14:paraId="139690C7" w14:textId="7D037F99" w:rsidR="000D3550" w:rsidRDefault="000D3550">
        <w:pPr>
          <w:pStyle w:val="Header"/>
          <w:jc w:val="center"/>
        </w:pPr>
        <w:r>
          <w:fldChar w:fldCharType="begin"/>
        </w:r>
        <w:r>
          <w:instrText xml:space="preserve"> PAGE   \* MERGEFORMAT </w:instrText>
        </w:r>
        <w:r>
          <w:fldChar w:fldCharType="separate"/>
        </w:r>
        <w:r w:rsidR="00E4777D">
          <w:rPr>
            <w:noProof/>
          </w:rPr>
          <w:t>3</w:t>
        </w:r>
        <w:r>
          <w:rPr>
            <w:noProof/>
          </w:rPr>
          <w:fldChar w:fldCharType="end"/>
        </w:r>
      </w:p>
    </w:sdtContent>
  </w:sdt>
  <w:p w14:paraId="5C75E48F" w14:textId="77777777" w:rsidR="000D3550" w:rsidRDefault="000D3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CE44E1"/>
    <w:multiLevelType w:val="hybridMultilevel"/>
    <w:tmpl w:val="CA385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5E4419"/>
    <w:multiLevelType w:val="hybridMultilevel"/>
    <w:tmpl w:val="80C8EF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760712677">
    <w:abstractNumId w:val="1"/>
  </w:num>
  <w:num w:numId="2" w16cid:durableId="1346664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35D"/>
    <w:rsid w:val="000D3550"/>
    <w:rsid w:val="001A4A8A"/>
    <w:rsid w:val="00214B76"/>
    <w:rsid w:val="00247F14"/>
    <w:rsid w:val="002C3280"/>
    <w:rsid w:val="00300489"/>
    <w:rsid w:val="0036735D"/>
    <w:rsid w:val="00376A37"/>
    <w:rsid w:val="00384203"/>
    <w:rsid w:val="00416465"/>
    <w:rsid w:val="0042391D"/>
    <w:rsid w:val="00470AC7"/>
    <w:rsid w:val="005722A8"/>
    <w:rsid w:val="005D3EF5"/>
    <w:rsid w:val="00676229"/>
    <w:rsid w:val="008051AE"/>
    <w:rsid w:val="0082185B"/>
    <w:rsid w:val="00886797"/>
    <w:rsid w:val="00890F0B"/>
    <w:rsid w:val="009C3C31"/>
    <w:rsid w:val="00A1540A"/>
    <w:rsid w:val="00AA2969"/>
    <w:rsid w:val="00B2564B"/>
    <w:rsid w:val="00BD026F"/>
    <w:rsid w:val="00C1396B"/>
    <w:rsid w:val="00C906F2"/>
    <w:rsid w:val="00D04C47"/>
    <w:rsid w:val="00D74233"/>
    <w:rsid w:val="00DC7886"/>
    <w:rsid w:val="00E4777D"/>
    <w:rsid w:val="00E8634E"/>
    <w:rsid w:val="00FC5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B9A46"/>
  <w15:chartTrackingRefBased/>
  <w15:docId w15:val="{12F19B90-17B9-40D4-9B64-0B4A0473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735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6735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6735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6735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6735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6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735D"/>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6735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6735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6735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6735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6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735D"/>
    <w:rPr>
      <w:rFonts w:eastAsiaTheme="majorEastAsia" w:cstheme="majorBidi"/>
      <w:color w:val="272727" w:themeColor="text1" w:themeTint="D8"/>
    </w:rPr>
  </w:style>
  <w:style w:type="paragraph" w:styleId="Title">
    <w:name w:val="Title"/>
    <w:basedOn w:val="Normal"/>
    <w:next w:val="Normal"/>
    <w:link w:val="TitleChar"/>
    <w:uiPriority w:val="10"/>
    <w:qFormat/>
    <w:rsid w:val="0036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735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73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6735D"/>
    <w:rPr>
      <w:i/>
      <w:iCs/>
      <w:color w:val="404040" w:themeColor="text1" w:themeTint="BF"/>
    </w:rPr>
  </w:style>
  <w:style w:type="paragraph" w:styleId="ListParagraph">
    <w:name w:val="List Paragraph"/>
    <w:basedOn w:val="Normal"/>
    <w:uiPriority w:val="34"/>
    <w:qFormat/>
    <w:rsid w:val="0036735D"/>
    <w:pPr>
      <w:ind w:left="720"/>
      <w:contextualSpacing/>
    </w:pPr>
  </w:style>
  <w:style w:type="character" w:styleId="IntenseEmphasis">
    <w:name w:val="Intense Emphasis"/>
    <w:basedOn w:val="DefaultParagraphFont"/>
    <w:uiPriority w:val="21"/>
    <w:qFormat/>
    <w:rsid w:val="0036735D"/>
    <w:rPr>
      <w:i/>
      <w:iCs/>
      <w:color w:val="365F91" w:themeColor="accent1" w:themeShade="BF"/>
    </w:rPr>
  </w:style>
  <w:style w:type="paragraph" w:styleId="IntenseQuote">
    <w:name w:val="Intense Quote"/>
    <w:basedOn w:val="Normal"/>
    <w:next w:val="Normal"/>
    <w:link w:val="IntenseQuoteChar"/>
    <w:uiPriority w:val="30"/>
    <w:qFormat/>
    <w:rsid w:val="0036735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6735D"/>
    <w:rPr>
      <w:i/>
      <w:iCs/>
      <w:color w:val="365F91" w:themeColor="accent1" w:themeShade="BF"/>
    </w:rPr>
  </w:style>
  <w:style w:type="character" w:styleId="IntenseReference">
    <w:name w:val="Intense Reference"/>
    <w:basedOn w:val="DefaultParagraphFont"/>
    <w:uiPriority w:val="32"/>
    <w:qFormat/>
    <w:rsid w:val="0036735D"/>
    <w:rPr>
      <w:b/>
      <w:bCs/>
      <w:smallCaps/>
      <w:color w:val="365F91" w:themeColor="accent1" w:themeShade="BF"/>
      <w:spacing w:val="5"/>
    </w:rPr>
  </w:style>
  <w:style w:type="table" w:styleId="TableGrid">
    <w:name w:val="Table Grid"/>
    <w:basedOn w:val="TableNormal"/>
    <w:uiPriority w:val="59"/>
    <w:rsid w:val="00367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7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6735D"/>
    <w:rPr>
      <w:sz w:val="20"/>
      <w:szCs w:val="20"/>
    </w:rPr>
  </w:style>
  <w:style w:type="character" w:styleId="FootnoteReference">
    <w:name w:val="footnote reference"/>
    <w:basedOn w:val="DefaultParagraphFont"/>
    <w:uiPriority w:val="99"/>
    <w:semiHidden/>
    <w:unhideWhenUsed/>
    <w:rsid w:val="0036735D"/>
    <w:rPr>
      <w:vertAlign w:val="superscript"/>
    </w:rPr>
  </w:style>
  <w:style w:type="paragraph" w:styleId="Header">
    <w:name w:val="header"/>
    <w:basedOn w:val="Normal"/>
    <w:link w:val="HeaderChar"/>
    <w:uiPriority w:val="99"/>
    <w:unhideWhenUsed/>
    <w:rsid w:val="000D35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550"/>
  </w:style>
  <w:style w:type="paragraph" w:styleId="Footer">
    <w:name w:val="footer"/>
    <w:basedOn w:val="Normal"/>
    <w:link w:val="FooterChar"/>
    <w:uiPriority w:val="99"/>
    <w:unhideWhenUsed/>
    <w:rsid w:val="000D35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18</Pages>
  <Words>4050</Words>
  <Characters>23087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dc:creator>
  <cp:keywords/>
  <dc:description/>
  <cp:lastModifiedBy>Admin</cp:lastModifiedBy>
  <cp:revision>11</cp:revision>
  <dcterms:created xsi:type="dcterms:W3CDTF">2026-05-27T23:08:00Z</dcterms:created>
  <dcterms:modified xsi:type="dcterms:W3CDTF">2026-06-03T02:47:00Z</dcterms:modified>
</cp:coreProperties>
</file>